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Tahoma" w:hAnsi="Tahoma" w:cs="Tahoma"/>
          <w:bCs/>
        </w:rPr>
      </w:pPr>
      <w:r>
        <w:rPr>
          <w:rFonts w:cs="Tahoma" w:ascii="Tahoma" w:hAnsi="Tahoma"/>
          <w:bCs/>
        </w:rPr>
        <w:t>Monsieur l’Administrateur Général du CEA,</w:t>
      </w:r>
    </w:p>
    <w:p>
      <w:pPr>
        <w:pStyle w:val="Default"/>
        <w:suppressAutoHyphens w:val="true"/>
        <w:rPr>
          <w:rFonts w:ascii="Tahoma" w:hAnsi="Tahoma" w:cs="Tahoma"/>
        </w:rPr>
      </w:pPr>
      <w:r>
        <w:rPr>
          <w:rFonts w:cs="Tahoma" w:ascii="Tahoma" w:hAnsi="Tahoma"/>
        </w:rPr>
      </w:r>
    </w:p>
    <w:p>
      <w:pPr>
        <w:pStyle w:val="Normal"/>
        <w:ind w:left="-567" w:right="-568" w:hanging="0"/>
        <w:jc w:val="both"/>
        <w:rPr>
          <w:rFonts w:ascii="Tahoma" w:hAnsi="Tahoma" w:cs="Tahoma"/>
          <w:sz w:val="22"/>
          <w:szCs w:val="22"/>
        </w:rPr>
      </w:pPr>
      <w:r>
        <w:rPr>
          <w:rFonts w:cs="Tahoma" w:ascii="Tahoma" w:hAnsi="Tahoma"/>
          <w:sz w:val="22"/>
          <w:szCs w:val="22"/>
        </w:rPr>
        <w:t>Compte tenu de l’évolution de la pandémie de Covid dans notre pays, le Président a annoncé la fermeture des établissements scolaires</w:t>
      </w:r>
      <w:r>
        <w:rPr>
          <w:rFonts w:cs="Tahoma" w:ascii="Tahoma" w:hAnsi="Tahoma"/>
          <w:color w:val="1F497D"/>
          <w:sz w:val="22"/>
          <w:szCs w:val="22"/>
        </w:rPr>
        <w:t xml:space="preserve"> </w:t>
      </w:r>
      <w:r>
        <w:rPr>
          <w:rFonts w:cs="Tahoma" w:ascii="Tahoma" w:hAnsi="Tahoma"/>
          <w:sz w:val="22"/>
          <w:szCs w:val="22"/>
        </w:rPr>
        <w:t>et des crèches, pour toutes les zones, dès mardi prochain pour 3 semaines (la première étant consacrée à de l’enseignement à distance et les deux suivantes aux vacances de printemps).</w:t>
      </w:r>
    </w:p>
    <w:p>
      <w:pPr>
        <w:pStyle w:val="Normal"/>
        <w:ind w:left="-567" w:right="-568" w:hanging="0"/>
        <w:jc w:val="both"/>
        <w:rPr>
          <w:rFonts w:ascii="Tahoma" w:hAnsi="Tahoma" w:cs="Tahoma"/>
          <w:sz w:val="22"/>
          <w:szCs w:val="22"/>
        </w:rPr>
      </w:pPr>
      <w:r>
        <w:rPr>
          <w:rFonts w:cs="Tahoma" w:ascii="Tahoma" w:hAnsi="Tahoma"/>
          <w:sz w:val="22"/>
          <w:szCs w:val="22"/>
        </w:rPr>
      </w:r>
    </w:p>
    <w:p>
      <w:pPr>
        <w:pStyle w:val="Normal"/>
        <w:ind w:left="-567" w:right="-568" w:hanging="0"/>
        <w:jc w:val="both"/>
        <w:rPr>
          <w:rFonts w:ascii="Tahoma" w:hAnsi="Tahoma" w:cs="Tahoma"/>
          <w:sz w:val="22"/>
          <w:szCs w:val="22"/>
        </w:rPr>
      </w:pPr>
      <w:r>
        <w:rPr>
          <w:rFonts w:cs="Tahoma" w:ascii="Tahoma" w:hAnsi="Tahoma"/>
          <w:sz w:val="22"/>
          <w:szCs w:val="22"/>
        </w:rPr>
        <w:t>Dans les deux cas, de nombreux et nombreuses salarié.es seront contraint.es de rester à leur domicile pour garder leurs enfants.</w:t>
      </w:r>
    </w:p>
    <w:p>
      <w:pPr>
        <w:pStyle w:val="Normal"/>
        <w:ind w:left="-567" w:right="-568" w:hanging="0"/>
        <w:jc w:val="both"/>
        <w:rPr>
          <w:rFonts w:ascii="Tahoma" w:hAnsi="Tahoma" w:cs="Tahoma"/>
          <w:sz w:val="22"/>
          <w:szCs w:val="22"/>
        </w:rPr>
      </w:pPr>
      <w:r>
        <w:rPr>
          <w:rFonts w:cs="Tahoma" w:ascii="Tahoma" w:hAnsi="Tahoma"/>
          <w:sz w:val="22"/>
          <w:szCs w:val="22"/>
        </w:rPr>
        <w:t>Bien que vos consignes soient de télétravailler au maximum, force est de constater que beaucoup de salarié.es restent présent.es sur les sites. Les raisons sont diverses, entre activités non télétravaillables, présentéisme pour le bien être mental lié à un besoin de relations sociales légitime mais aussi, et c'est cela qui nous interroge, un refus parfois d’organiser le travail pour qu’une partie de celui-ci devienne télétravaillable, notamment pour les salarié.es de l’annexe 2 et les salariés postés.</w:t>
      </w:r>
    </w:p>
    <w:p>
      <w:pPr>
        <w:pStyle w:val="Normal"/>
        <w:ind w:left="-567" w:right="-568" w:hanging="0"/>
        <w:jc w:val="both"/>
        <w:rPr>
          <w:rFonts w:ascii="Tahoma" w:hAnsi="Tahoma" w:cs="Tahoma"/>
          <w:sz w:val="22"/>
          <w:szCs w:val="22"/>
        </w:rPr>
      </w:pPr>
      <w:r>
        <w:rPr>
          <w:rFonts w:cs="Tahoma" w:ascii="Tahoma" w:hAnsi="Tahoma"/>
          <w:sz w:val="22"/>
          <w:szCs w:val="22"/>
        </w:rPr>
      </w:r>
    </w:p>
    <w:p>
      <w:pPr>
        <w:pStyle w:val="Normal"/>
        <w:ind w:left="-567" w:right="-568" w:hanging="0"/>
        <w:jc w:val="both"/>
        <w:rPr>
          <w:rFonts w:ascii="Tahoma" w:hAnsi="Tahoma" w:cs="Tahoma"/>
          <w:sz w:val="22"/>
          <w:szCs w:val="22"/>
        </w:rPr>
      </w:pPr>
      <w:r>
        <w:rPr>
          <w:rFonts w:cs="Tahoma" w:ascii="Tahoma" w:hAnsi="Tahoma"/>
          <w:sz w:val="22"/>
          <w:szCs w:val="22"/>
        </w:rPr>
        <w:t>L’expérience de la dernière fermeture des établissements scolaires nous a montré que l'association "télétravail et garde d’enfant.s" n’est pas toujours compatible et ce, en fonction de l'âge des enfants, de la composition du foyer, de la taille et de l’environnement du domicile mais aussi parfois du type de management peu bienveillant qui n'adapte pas les objectifs au regard des conditions de travail.</w:t>
      </w:r>
    </w:p>
    <w:p>
      <w:pPr>
        <w:pStyle w:val="Normal"/>
        <w:ind w:left="-567" w:right="-568" w:hanging="0"/>
        <w:jc w:val="both"/>
        <w:rPr>
          <w:rFonts w:ascii="Tahoma" w:hAnsi="Tahoma" w:cs="Tahoma"/>
          <w:sz w:val="22"/>
          <w:szCs w:val="22"/>
        </w:rPr>
      </w:pPr>
      <w:r>
        <w:rPr>
          <w:rFonts w:cs="Tahoma" w:ascii="Tahoma" w:hAnsi="Tahoma"/>
          <w:sz w:val="22"/>
          <w:szCs w:val="22"/>
        </w:rPr>
        <w:t>Nous entendons de certaines hiérarchies que les salarié.es devront poser des congés pour garder leurs enfants, ce qui serait discriminatoire vis à vis des autres salarié.es et probablement impossible pour un grand nombre d'entre eux. Nous précisons également que les jours de congés pour enfants malades ne peuvent être imposés car ce type de congé doit vraiment être réservé à la maladie.</w:t>
      </w:r>
    </w:p>
    <w:p>
      <w:pPr>
        <w:pStyle w:val="Normal"/>
        <w:ind w:left="-567" w:right="-568" w:hanging="0"/>
        <w:jc w:val="both"/>
        <w:rPr>
          <w:rFonts w:ascii="Tahoma" w:hAnsi="Tahoma" w:cs="Tahoma"/>
          <w:sz w:val="22"/>
          <w:szCs w:val="22"/>
        </w:rPr>
      </w:pPr>
      <w:r>
        <w:rPr>
          <w:rFonts w:cs="Tahoma" w:ascii="Tahoma" w:hAnsi="Tahoma"/>
          <w:sz w:val="22"/>
          <w:szCs w:val="22"/>
        </w:rPr>
      </w:r>
    </w:p>
    <w:p>
      <w:pPr>
        <w:pStyle w:val="Normal"/>
        <w:ind w:left="-567" w:right="-568" w:hanging="0"/>
        <w:jc w:val="both"/>
        <w:rPr>
          <w:rFonts w:ascii="Tahoma" w:hAnsi="Tahoma" w:cs="Tahoma"/>
          <w:sz w:val="22"/>
          <w:szCs w:val="22"/>
        </w:rPr>
      </w:pPr>
      <w:r>
        <w:rPr>
          <w:rFonts w:cs="Tahoma" w:ascii="Tahoma" w:hAnsi="Tahoma"/>
          <w:sz w:val="22"/>
          <w:szCs w:val="22"/>
        </w:rPr>
        <w:t>La Coordination CGT vous demande donc de mettre en place des autorisations d’absences sans perte de salaire afin de permettre aux salarié.es de garder leurs enfants quand ils ou elles n’ont pas d’autres solutions.</w:t>
      </w:r>
    </w:p>
    <w:p>
      <w:pPr>
        <w:pStyle w:val="Normal"/>
        <w:ind w:left="-567" w:right="-568" w:hanging="0"/>
        <w:jc w:val="both"/>
        <w:rPr>
          <w:rFonts w:ascii="Tahoma" w:hAnsi="Tahoma" w:cs="Tahoma"/>
          <w:sz w:val="22"/>
          <w:szCs w:val="22"/>
        </w:rPr>
      </w:pPr>
      <w:r>
        <w:rPr>
          <w:rFonts w:cs="Tahoma" w:ascii="Tahoma" w:hAnsi="Tahoma"/>
          <w:sz w:val="22"/>
          <w:szCs w:val="22"/>
        </w:rPr>
        <w:t>Aussi, dans un principe de précaution, quand cela s’avère nécessaire, nous vous demandons également de ne pas exiger le maintien en fonctionnement coûte que coûte des installations. La santé mentale et physique des salarié.es du CEA doit rester notre priorité face à la pression économique.</w:t>
      </w:r>
    </w:p>
    <w:p>
      <w:pPr>
        <w:pStyle w:val="Normal"/>
        <w:ind w:left="-567" w:right="-568" w:hanging="0"/>
        <w:jc w:val="both"/>
        <w:rPr>
          <w:rFonts w:ascii="Tahoma" w:hAnsi="Tahoma" w:cs="Tahoma"/>
          <w:sz w:val="22"/>
          <w:szCs w:val="22"/>
        </w:rPr>
      </w:pPr>
      <w:r>
        <w:rPr>
          <w:rFonts w:cs="Tahoma" w:ascii="Tahoma" w:hAnsi="Tahoma"/>
          <w:sz w:val="22"/>
          <w:szCs w:val="22"/>
        </w:rPr>
      </w:r>
    </w:p>
    <w:p>
      <w:pPr>
        <w:pStyle w:val="Normal"/>
        <w:ind w:left="-567" w:right="-568" w:hanging="0"/>
        <w:jc w:val="both"/>
        <w:rPr>
          <w:rFonts w:ascii="Tahoma" w:hAnsi="Tahoma" w:cs="Tahoma"/>
          <w:sz w:val="22"/>
          <w:szCs w:val="22"/>
        </w:rPr>
      </w:pPr>
      <w:r>
        <w:rPr>
          <w:rFonts w:cs="Tahoma" w:ascii="Tahoma" w:hAnsi="Tahoma"/>
          <w:sz w:val="22"/>
          <w:szCs w:val="22"/>
        </w:rPr>
        <w:t>Enfin, nous vous remercions d’informer rapidement les salariés sous votre responsabilité, de donner une ligne claire aux directions fonctionnelles et opérationnelles pour que les salarié.es sachent sous quel statut ils et elles seront mardi prochain de manière à dissiper les tensions que nous observons actuellement chez les salarié.es, tensions grandissantes dues à cette incertitude.</w:t>
      </w:r>
    </w:p>
    <w:p>
      <w:pPr>
        <w:pStyle w:val="Normal"/>
        <w:ind w:left="-567" w:right="-568" w:hanging="0"/>
        <w:jc w:val="both"/>
        <w:rPr>
          <w:rFonts w:ascii="Tahoma" w:hAnsi="Tahoma" w:cs="Tahoma"/>
          <w:sz w:val="22"/>
          <w:szCs w:val="22"/>
        </w:rPr>
      </w:pPr>
      <w:r>
        <w:rPr>
          <w:rFonts w:cs="Tahoma" w:ascii="Tahoma" w:hAnsi="Tahoma"/>
          <w:sz w:val="22"/>
          <w:szCs w:val="22"/>
        </w:rPr>
      </w:r>
    </w:p>
    <w:p>
      <w:pPr>
        <w:pStyle w:val="Normal"/>
        <w:ind w:left="-567" w:right="-568" w:hanging="0"/>
        <w:jc w:val="both"/>
        <w:rPr>
          <w:rFonts w:ascii="Tahoma" w:hAnsi="Tahoma" w:cs="Tahoma"/>
          <w:color w:val="000000"/>
          <w:sz w:val="22"/>
          <w:szCs w:val="22"/>
        </w:rPr>
      </w:pPr>
      <w:r>
        <w:rPr>
          <w:rFonts w:cs="Tahoma" w:ascii="Tahoma" w:hAnsi="Tahoma"/>
          <w:sz w:val="22"/>
          <w:szCs w:val="22"/>
        </w:rPr>
        <w:t>Certains de votre compréhension et d</w:t>
      </w:r>
      <w:r>
        <w:rPr>
          <w:rFonts w:cs="Tahoma" w:ascii="Tahoma" w:hAnsi="Tahoma"/>
          <w:color w:val="000000"/>
          <w:sz w:val="22"/>
          <w:szCs w:val="22"/>
        </w:rPr>
        <w:t>ans l’attente de votre retour, veuillez recevoir, Monsieur l’Administrateur Général, nos salutations syndicales.</w:t>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Normal"/>
        <w:suppressAutoHyphens w:val="false"/>
        <w:spacing w:lineRule="auto" w:line="259" w:before="0" w:after="160"/>
        <w:ind w:left="6663" w:right="-993" w:hanging="0"/>
        <w:jc w:val="both"/>
        <w:textAlignment w:val="auto"/>
        <w:rPr>
          <w:rFonts w:ascii="Tahoma" w:hAnsi="Tahoma" w:eastAsia="Calibri" w:cs="Tahoma" w:eastAsiaTheme="minorHAnsi"/>
          <w:kern w:val="0"/>
          <w:sz w:val="22"/>
          <w:szCs w:val="22"/>
          <w:lang w:eastAsia="en-US" w:bidi="ar-SA"/>
        </w:rPr>
      </w:pPr>
      <w:r>
        <w:rPr>
          <w:rFonts w:eastAsia="Calibri" w:cs="Tahoma" w:ascii="Tahoma" w:hAnsi="Tahoma" w:eastAsiaTheme="minorHAnsi"/>
          <w:kern w:val="0"/>
          <w:sz w:val="22"/>
          <w:szCs w:val="22"/>
          <w:lang w:eastAsia="en-US" w:bidi="ar-SA"/>
        </w:rPr>
        <w:t>Pour la Coordination CGT CEA,</w:t>
      </w:r>
    </w:p>
    <w:p>
      <w:pPr>
        <w:pStyle w:val="Normal"/>
        <w:suppressAutoHyphens w:val="false"/>
        <w:spacing w:lineRule="auto" w:line="259" w:before="0" w:after="160"/>
        <w:ind w:left="6663" w:right="-993" w:hanging="0"/>
        <w:textAlignment w:val="auto"/>
        <w:rPr>
          <w:rFonts w:ascii="Tahoma" w:hAnsi="Tahoma" w:eastAsia="Calibri" w:cs="Tahoma" w:eastAsiaTheme="minorHAnsi"/>
          <w:kern w:val="0"/>
          <w:sz w:val="22"/>
          <w:szCs w:val="22"/>
          <w:lang w:eastAsia="en-US" w:bidi="ar-SA"/>
        </w:rPr>
      </w:pPr>
      <w:r>
        <w:drawing>
          <wp:anchor behindDoc="0" distT="0" distB="0" distL="0" distR="0" simplePos="0" locked="0" layoutInCell="0" allowOverlap="1" relativeHeight="4">
            <wp:simplePos x="0" y="0"/>
            <wp:positionH relativeFrom="margin">
              <wp:align>right</wp:align>
            </wp:positionH>
            <wp:positionV relativeFrom="paragraph">
              <wp:posOffset>33655</wp:posOffset>
            </wp:positionV>
            <wp:extent cx="552450" cy="581025"/>
            <wp:effectExtent l="0" t="0" r="0" b="0"/>
            <wp:wrapNone/>
            <wp:docPr id="1" name="Image 4" descr="logo_coordination_CGT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logo_coordination_CGT_200x200"/>
                    <pic:cNvPicPr>
                      <a:picLocks noChangeAspect="1" noChangeArrowheads="1"/>
                    </pic:cNvPicPr>
                  </pic:nvPicPr>
                  <pic:blipFill>
                    <a:blip r:embed="rId2"/>
                    <a:stretch>
                      <a:fillRect/>
                    </a:stretch>
                  </pic:blipFill>
                  <pic:spPr bwMode="auto">
                    <a:xfrm>
                      <a:off x="0" y="0"/>
                      <a:ext cx="552450" cy="581025"/>
                    </a:xfrm>
                    <a:prstGeom prst="rect">
                      <a:avLst/>
                    </a:prstGeom>
                  </pic:spPr>
                </pic:pic>
              </a:graphicData>
            </a:graphic>
          </wp:anchor>
        </w:drawing>
      </w:r>
      <w:r>
        <w:rPr>
          <w:rFonts w:eastAsia="Calibri" w:cs="Tahoma" w:ascii="Tahoma" w:hAnsi="Tahoma" w:eastAsiaTheme="minorHAnsi"/>
          <w:kern w:val="0"/>
          <w:sz w:val="22"/>
          <w:szCs w:val="22"/>
          <w:lang w:eastAsia="en-US" w:bidi="ar-SA"/>
        </w:rPr>
        <w:t>C</w:t>
      </w:r>
      <w:r>
        <w:rPr>
          <w:rFonts w:eastAsia="Calibri" w:cs="Tahoma" w:ascii="Tahoma" w:hAnsi="Tahoma" w:eastAsiaTheme="minorHAnsi"/>
          <w:kern w:val="0"/>
          <w:sz w:val="22"/>
          <w:szCs w:val="22"/>
          <w:lang w:eastAsia="en-US" w:bidi="ar-SA"/>
        </w:rPr>
        <w:t>hristophe RATIN</w:t>
      </w:r>
    </w:p>
    <w:p>
      <w:pPr>
        <w:pStyle w:val="Normal"/>
        <w:suppressAutoHyphens w:val="false"/>
        <w:spacing w:lineRule="auto" w:line="259" w:before="0" w:after="160"/>
        <w:ind w:left="6663" w:right="-993" w:hanging="0"/>
        <w:textAlignment w:val="auto"/>
        <w:rPr>
          <w:rFonts w:ascii="Tahoma" w:hAnsi="Tahoma" w:eastAsia="Calibri" w:cs="Tahoma" w:eastAsiaTheme="minorHAnsi"/>
          <w:kern w:val="0"/>
          <w:sz w:val="16"/>
          <w:szCs w:val="16"/>
          <w:lang w:eastAsia="en-US" w:bidi="ar-SA"/>
        </w:rPr>
      </w:pPr>
      <w:r>
        <mc:AlternateContent>
          <mc:Choice Requires="wps">
            <w:drawing>
              <wp:anchor behindDoc="0" distT="0" distB="0" distL="0" distR="0" simplePos="0" locked="0" layoutInCell="0" allowOverlap="1" relativeHeight="7">
                <wp:simplePos x="0" y="0"/>
                <wp:positionH relativeFrom="column">
                  <wp:posOffset>-520065</wp:posOffset>
                </wp:positionH>
                <wp:positionV relativeFrom="bottomMargin">
                  <wp:posOffset>-369570</wp:posOffset>
                </wp:positionV>
                <wp:extent cx="1548130" cy="791210"/>
                <wp:effectExtent l="0" t="0" r="0" b="9525"/>
                <wp:wrapNone/>
                <wp:docPr id="2" name="Zone de texte 3"/>
                <a:graphic xmlns:a="http://schemas.openxmlformats.org/drawingml/2006/main">
                  <a:graphicData uri="http://schemas.microsoft.com/office/word/2010/wordprocessingShape">
                    <wps:wsp>
                      <wps:cNvSpPr/>
                      <wps:spPr>
                        <a:xfrm>
                          <a:off x="0" y="0"/>
                          <a:ext cx="1547640" cy="790560"/>
                        </a:xfrm>
                        <a:prstGeom prst="rect">
                          <a:avLst/>
                        </a:prstGeom>
                        <a:solidFill>
                          <a:schemeClr val="lt1"/>
                        </a:solidFill>
                        <a:ln w="6350">
                          <a:noFill/>
                        </a:ln>
                      </wps:spPr>
                      <wps:style>
                        <a:lnRef idx="0"/>
                        <a:fillRef idx="0"/>
                        <a:effectRef idx="0"/>
                        <a:fontRef idx="minor"/>
                      </wps:style>
                      <wps:txbx>
                        <w:txbxContent>
                          <w:p>
                            <w:pPr>
                              <w:pStyle w:val="Contenudecadre"/>
                              <w:ind w:firstLine="142"/>
                              <w:rPr>
                                <w:rFonts w:ascii="Tahoma" w:hAnsi="Tahoma" w:cs="Tahoma"/>
                                <w:sz w:val="18"/>
                                <w:szCs w:val="18"/>
                              </w:rPr>
                            </w:pPr>
                            <w:r>
                              <w:rPr>
                                <w:rFonts w:cs="Tahoma" w:ascii="Tahoma" w:hAnsi="Tahoma"/>
                                <w:sz w:val="18"/>
                                <w:szCs w:val="18"/>
                              </w:rPr>
                              <w:t>Copies : DRHRS</w:t>
                            </w:r>
                          </w:p>
                          <w:p>
                            <w:pPr>
                              <w:pStyle w:val="Contenudecadre"/>
                              <w:ind w:left="851" w:hanging="0"/>
                              <w:rPr>
                                <w:rFonts w:ascii="Tahoma" w:hAnsi="Tahoma" w:cs="Tahoma"/>
                                <w:sz w:val="18"/>
                                <w:szCs w:val="18"/>
                              </w:rPr>
                            </w:pPr>
                            <w:r>
                              <w:rPr>
                                <w:rFonts w:cs="Tahoma" w:ascii="Tahoma" w:hAnsi="Tahoma"/>
                                <w:sz w:val="18"/>
                                <w:szCs w:val="18"/>
                              </w:rPr>
                              <w:t>CAB AG</w:t>
                            </w:r>
                          </w:p>
                          <w:p>
                            <w:pPr>
                              <w:pStyle w:val="Contenudecadre"/>
                              <w:ind w:left="851" w:hanging="0"/>
                              <w:rPr>
                                <w:rFonts w:ascii="Tahoma" w:hAnsi="Tahoma" w:cs="Tahoma"/>
                                <w:sz w:val="18"/>
                                <w:szCs w:val="18"/>
                              </w:rPr>
                            </w:pPr>
                            <w:r>
                              <w:rPr>
                                <w:rFonts w:cs="Tahoma" w:ascii="Tahoma" w:hAnsi="Tahoma"/>
                                <w:sz w:val="18"/>
                                <w:szCs w:val="18"/>
                              </w:rPr>
                              <w:t>CGT bureau National</w:t>
                            </w:r>
                          </w:p>
                          <w:p>
                            <w:pPr>
                              <w:pStyle w:val="Contenudecadre"/>
                              <w:ind w:left="851" w:hanging="0"/>
                              <w:rPr>
                                <w:rFonts w:ascii="Tahoma" w:hAnsi="Tahoma" w:cs="Tahoma"/>
                                <w:sz w:val="18"/>
                                <w:szCs w:val="18"/>
                              </w:rPr>
                            </w:pPr>
                            <w:r>
                              <w:rPr>
                                <w:rFonts w:cs="Tahoma" w:ascii="Tahoma" w:hAnsi="Tahoma"/>
                                <w:sz w:val="18"/>
                                <w:szCs w:val="18"/>
                              </w:rPr>
                              <w:t>DSC CGT</w:t>
                            </w:r>
                          </w:p>
                        </w:txbxContent>
                      </wps:txbx>
                      <wps:bodyPr>
                        <a:noAutofit/>
                      </wps:bodyPr>
                    </wps:wsp>
                  </a:graphicData>
                </a:graphic>
              </wp:anchor>
            </w:drawing>
          </mc:Choice>
          <mc:Fallback>
            <w:pict>
              <v:rect id="shape_0" ID="Zone de texte 3" fillcolor="white" stroked="f" style="position:absolute;margin-left:-40.95pt;margin-top:-29.1pt;width:121.8pt;height:62.2pt;mso-wrap-style:square;v-text-anchor:top">
                <v:fill o:detectmouseclick="t" type="solid" color2="black"/>
                <v:stroke color="#3465a4" weight="6480" joinstyle="round" endcap="flat"/>
                <v:textbox>
                  <w:txbxContent>
                    <w:p>
                      <w:pPr>
                        <w:pStyle w:val="Contenudecadre"/>
                        <w:ind w:firstLine="142"/>
                        <w:rPr>
                          <w:rFonts w:ascii="Tahoma" w:hAnsi="Tahoma" w:cs="Tahoma"/>
                          <w:sz w:val="18"/>
                          <w:szCs w:val="18"/>
                        </w:rPr>
                      </w:pPr>
                      <w:r>
                        <w:rPr>
                          <w:rFonts w:cs="Tahoma" w:ascii="Tahoma" w:hAnsi="Tahoma"/>
                          <w:sz w:val="18"/>
                          <w:szCs w:val="18"/>
                        </w:rPr>
                        <w:t>Copies : DRHRS</w:t>
                      </w:r>
                    </w:p>
                    <w:p>
                      <w:pPr>
                        <w:pStyle w:val="Contenudecadre"/>
                        <w:ind w:left="851" w:hanging="0"/>
                        <w:rPr>
                          <w:rFonts w:ascii="Tahoma" w:hAnsi="Tahoma" w:cs="Tahoma"/>
                          <w:sz w:val="18"/>
                          <w:szCs w:val="18"/>
                        </w:rPr>
                      </w:pPr>
                      <w:r>
                        <w:rPr>
                          <w:rFonts w:cs="Tahoma" w:ascii="Tahoma" w:hAnsi="Tahoma"/>
                          <w:sz w:val="18"/>
                          <w:szCs w:val="18"/>
                        </w:rPr>
                        <w:t>CAB AG</w:t>
                      </w:r>
                    </w:p>
                    <w:p>
                      <w:pPr>
                        <w:pStyle w:val="Contenudecadre"/>
                        <w:ind w:left="851" w:hanging="0"/>
                        <w:rPr>
                          <w:rFonts w:ascii="Tahoma" w:hAnsi="Tahoma" w:cs="Tahoma"/>
                          <w:sz w:val="18"/>
                          <w:szCs w:val="18"/>
                        </w:rPr>
                      </w:pPr>
                      <w:r>
                        <w:rPr>
                          <w:rFonts w:cs="Tahoma" w:ascii="Tahoma" w:hAnsi="Tahoma"/>
                          <w:sz w:val="18"/>
                          <w:szCs w:val="18"/>
                        </w:rPr>
                        <w:t>CGT bureau National</w:t>
                      </w:r>
                    </w:p>
                    <w:p>
                      <w:pPr>
                        <w:pStyle w:val="Contenudecadre"/>
                        <w:ind w:left="851" w:hanging="0"/>
                        <w:rPr>
                          <w:rFonts w:ascii="Tahoma" w:hAnsi="Tahoma" w:cs="Tahoma"/>
                          <w:sz w:val="18"/>
                          <w:szCs w:val="18"/>
                        </w:rPr>
                      </w:pPr>
                      <w:r>
                        <w:rPr>
                          <w:rFonts w:cs="Tahoma" w:ascii="Tahoma" w:hAnsi="Tahoma"/>
                          <w:sz w:val="18"/>
                          <w:szCs w:val="18"/>
                        </w:rPr>
                        <w:t>DSC CGT</w:t>
                      </w:r>
                    </w:p>
                  </w:txbxContent>
                </v:textbox>
                <w10:wrap type="none"/>
              </v:rect>
            </w:pict>
          </mc:Fallback>
        </mc:AlternateContent>
      </w:r>
      <w:r>
        <w:rPr>
          <w:rFonts w:eastAsia="Calibri" w:cs="Tahoma" w:ascii="Tahoma" w:hAnsi="Tahoma" w:eastAsiaTheme="minorHAnsi"/>
          <w:kern w:val="0"/>
          <w:sz w:val="16"/>
          <w:szCs w:val="16"/>
          <w:lang w:eastAsia="en-US" w:bidi="ar-SA"/>
        </w:rPr>
        <w:t>Délégué Syndical Central</w:t>
      </w:r>
    </w:p>
    <w:p>
      <w:pPr>
        <w:pStyle w:val="Normal"/>
        <w:suppressAutoHyphens w:val="false"/>
        <w:spacing w:lineRule="auto" w:line="259" w:before="0" w:after="160"/>
        <w:ind w:left="6663" w:right="-993" w:hanging="0"/>
        <w:textAlignment w:val="auto"/>
        <w:rPr>
          <w:rFonts w:ascii="Calibri" w:hAnsi="Calibri" w:cs="Calibri" w:asciiTheme="minorHAnsi" w:cstheme="minorHAnsi" w:hAnsiTheme="minorHAnsi"/>
          <w:sz w:val="22"/>
          <w:szCs w:val="22"/>
        </w:rPr>
      </w:pPr>
      <w:r>
        <w:rPr/>
      </w:r>
    </w:p>
    <w:sectPr>
      <w:headerReference w:type="default" r:id="rId3"/>
      <w:footerReference w:type="default" r:id="rId4"/>
      <w:type w:val="nextPage"/>
      <w:pgSz w:w="11906" w:h="16838"/>
      <w:pgMar w:left="1134" w:right="1134" w:header="340" w:top="1134" w:footer="72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9072"/>
        <w:tab w:val="center" w:pos="4536" w:leader="none"/>
      </w:tabs>
      <w:ind w:right="-1417" w:hanging="0"/>
      <w:rPr/>
    </w:pPr>
    <w:r>
      <w:rPr/>
      <mc:AlternateContent>
        <mc:Choice Requires="wps">
          <w:drawing>
            <wp:anchor behindDoc="1" distT="0" distB="0" distL="114300" distR="114300" simplePos="0" locked="0" layoutInCell="0" allowOverlap="1" relativeHeight="6" wp14:anchorId="46188D0B">
              <wp:simplePos x="0" y="0"/>
              <wp:positionH relativeFrom="page">
                <wp:posOffset>4869180</wp:posOffset>
              </wp:positionH>
              <wp:positionV relativeFrom="page">
                <wp:posOffset>104775</wp:posOffset>
              </wp:positionV>
              <wp:extent cx="2495550" cy="270510"/>
              <wp:effectExtent l="0" t="0" r="635" b="0"/>
              <wp:wrapThrough wrapText="bothSides">
                <wp:wrapPolygon edited="0">
                  <wp:start x="0" y="0"/>
                  <wp:lineTo x="0" y="19821"/>
                  <wp:lineTo x="21441" y="19821"/>
                  <wp:lineTo x="21441" y="0"/>
                  <wp:lineTo x="0" y="0"/>
                </wp:wrapPolygon>
              </wp:wrapThrough>
              <wp:docPr id="4" name="Text Box 76"/>
              <a:graphic xmlns:a="http://schemas.openxmlformats.org/drawingml/2006/main">
                <a:graphicData uri="http://schemas.microsoft.com/office/word/2010/wordprocessingShape">
                  <wps:wsp>
                    <wps:cNvSpPr/>
                    <wps:spPr>
                      <a:xfrm>
                        <a:off x="0" y="0"/>
                        <a:ext cx="2494800" cy="270000"/>
                      </a:xfrm>
                      <a:prstGeom prst="rect">
                        <a:avLst/>
                      </a:prstGeom>
                      <a:solidFill>
                        <a:schemeClr val="accent1">
                          <a:lumMod val="75000"/>
                        </a:schemeClr>
                      </a:solidFill>
                      <a:ln w="0">
                        <a:noFill/>
                      </a:ln>
                    </wps:spPr>
                    <wps:style>
                      <a:lnRef idx="0"/>
                      <a:fillRef idx="0"/>
                      <a:effectRef idx="0"/>
                      <a:fontRef idx="minor"/>
                    </wps:style>
                    <wps:txbx>
                      <w:txbxContent>
                        <w:p>
                          <w:pPr>
                            <w:pStyle w:val="Contenudecadre"/>
                            <w:spacing w:before="60" w:after="0"/>
                            <w:jc w:val="center"/>
                            <w:rPr>
                              <w:rFonts w:ascii="Trebuchet MS" w:hAnsi="Trebuchet MS"/>
                              <w:b/>
                              <w:b/>
                              <w:color w:val="FFFFFF" w:themeColor="background1"/>
                            </w:rPr>
                          </w:pPr>
                          <w:r>
                            <w:rPr>
                              <w:rFonts w:cs="Times New Roman" w:ascii="Trebuchet MS" w:hAnsi="Trebuchet MS"/>
                              <w:b/>
                              <w:color w:val="FFFFFF"/>
                            </w:rPr>
                            <w:t>Grenoble, le 02 Avril 2021</w:t>
                          </w:r>
                        </w:p>
                      </w:txbxContent>
                    </wps:txbx>
                    <wps:bodyPr tIns="0" bIns="0">
                      <a:noAutofit/>
                    </wps:bodyPr>
                  </wps:wsp>
                </a:graphicData>
              </a:graphic>
            </wp:anchor>
          </w:drawing>
        </mc:Choice>
        <mc:Fallback>
          <w:pict>
            <v:rect id="shape_0" ID="Text Box 76" fillcolor="#2e75b6" stroked="f" style="position:absolute;margin-left:383.4pt;margin-top:8.25pt;width:196.4pt;height:21.2pt;mso-wrap-style:square;v-text-anchor:top;mso-position-horizontal-relative:page;mso-position-vertical-relative:page" wp14:anchorId="46188D0B">
              <v:fill o:detectmouseclick="t" type="solid" color2="#d18a49"/>
              <v:stroke color="#3465a4" joinstyle="round" endcap="flat"/>
              <v:textbox>
                <w:txbxContent>
                  <w:p>
                    <w:pPr>
                      <w:pStyle w:val="Contenudecadre"/>
                      <w:spacing w:before="60" w:after="0"/>
                      <w:jc w:val="center"/>
                      <w:rPr>
                        <w:rFonts w:ascii="Trebuchet MS" w:hAnsi="Trebuchet MS"/>
                        <w:b/>
                        <w:b/>
                        <w:color w:val="FFFFFF" w:themeColor="background1"/>
                      </w:rPr>
                    </w:pPr>
                    <w:r>
                      <w:rPr>
                        <w:rFonts w:cs="Times New Roman" w:ascii="Trebuchet MS" w:hAnsi="Trebuchet MS"/>
                        <w:b/>
                        <w:color w:val="FFFFFF"/>
                      </w:rPr>
                      <w:t>Grenoble, le 02 Avril 2021</w:t>
                    </w:r>
                  </w:p>
                </w:txbxContent>
              </v:textbox>
              <w10:wrap type="square"/>
            </v:rect>
          </w:pict>
        </mc:Fallback>
      </mc:AlternateContent>
      <mc:AlternateContent>
        <mc:Choice Requires="wps">
          <w:drawing>
            <wp:anchor behindDoc="1" distT="0" distB="0" distL="0" distR="0" simplePos="0" locked="0" layoutInCell="0" allowOverlap="1" relativeHeight="9" wp14:anchorId="643A967E">
              <wp:simplePos x="0" y="0"/>
              <wp:positionH relativeFrom="page">
                <wp:posOffset>3124200</wp:posOffset>
              </wp:positionH>
              <wp:positionV relativeFrom="page">
                <wp:posOffset>466725</wp:posOffset>
              </wp:positionV>
              <wp:extent cx="4241165" cy="695960"/>
              <wp:effectExtent l="0" t="0" r="7620" b="9525"/>
              <wp:wrapNone/>
              <wp:docPr id="6" name="Rectangle 64"/>
              <a:graphic xmlns:a="http://schemas.openxmlformats.org/drawingml/2006/main">
                <a:graphicData uri="http://schemas.microsoft.com/office/word/2010/wordprocessingShape">
                  <wps:wsp>
                    <wps:cNvSpPr/>
                    <wps:spPr>
                      <a:xfrm>
                        <a:off x="0" y="0"/>
                        <a:ext cx="4240440" cy="695160"/>
                      </a:xfrm>
                      <a:prstGeom prst="rect">
                        <a:avLst/>
                      </a:prstGeom>
                      <a:solidFill>
                        <a:srgbClr val="cc0000"/>
                      </a:solidFill>
                      <a:ln w="0">
                        <a:noFill/>
                      </a:ln>
                    </wps:spPr>
                    <wps:style>
                      <a:lnRef idx="0"/>
                      <a:fillRef idx="0"/>
                      <a:effectRef idx="0"/>
                      <a:fontRef idx="minor"/>
                    </wps:style>
                    <wps:bodyPr/>
                  </wps:wsp>
                </a:graphicData>
              </a:graphic>
            </wp:anchor>
          </w:drawing>
        </mc:Choice>
        <mc:Fallback>
          <w:pict>
            <v:rect id="shape_0" ID="Rectangle 64" fillcolor="#cc0000" stroked="f" style="position:absolute;margin-left:246pt;margin-top:36.75pt;width:333.85pt;height:54.7pt;mso-wrap-style:none;v-text-anchor:middle;mso-position-horizontal-relative:page;mso-position-vertical-relative:page" wp14:anchorId="643A967E">
              <v:fill o:detectmouseclick="t" type="solid" color2="#33ffff"/>
              <v:stroke color="#3465a4" joinstyle="round" endcap="flat"/>
              <w10:wrap type="none"/>
            </v:rect>
          </w:pict>
        </mc:Fallback>
      </mc:AlternateContent>
      <mc:AlternateContent>
        <mc:Choice Requires="wps">
          <w:drawing>
            <wp:anchor behindDoc="1" distT="0" distB="0" distL="0" distR="0" simplePos="0" locked="0" layoutInCell="0" allowOverlap="1" relativeHeight="11" wp14:anchorId="2CCE3EAC">
              <wp:simplePos x="0" y="0"/>
              <wp:positionH relativeFrom="page">
                <wp:posOffset>3248025</wp:posOffset>
              </wp:positionH>
              <wp:positionV relativeFrom="margin">
                <wp:posOffset>-1952625</wp:posOffset>
              </wp:positionV>
              <wp:extent cx="4212590" cy="514985"/>
              <wp:effectExtent l="0" t="0" r="0" b="0"/>
              <wp:wrapNone/>
              <wp:docPr id="7" name="Text Box 76"/>
              <a:graphic xmlns:a="http://schemas.openxmlformats.org/drawingml/2006/main">
                <a:graphicData uri="http://schemas.microsoft.com/office/word/2010/wordprocessingShape">
                  <wps:wsp>
                    <wps:cNvSpPr/>
                    <wps:spPr>
                      <a:xfrm>
                        <a:off x="0" y="0"/>
                        <a:ext cx="4212000" cy="514440"/>
                      </a:xfrm>
                      <a:prstGeom prst="rect">
                        <a:avLst/>
                      </a:prstGeom>
                      <a:noFill/>
                      <a:ln w="0">
                        <a:noFill/>
                      </a:ln>
                    </wps:spPr>
                    <wps:style>
                      <a:lnRef idx="0"/>
                      <a:fillRef idx="0"/>
                      <a:effectRef idx="0"/>
                      <a:fontRef idx="minor"/>
                    </wps:style>
                    <wps:txbx>
                      <w:txbxContent>
                        <w:p>
                          <w:pPr>
                            <w:pStyle w:val="Contenudecadre"/>
                            <w:spacing w:before="60" w:after="0"/>
                            <w:rPr>
                              <w:rFonts w:ascii="Trebuchet MS" w:hAnsi="Trebuchet MS"/>
                              <w:b/>
                              <w:b/>
                              <w:color w:val="FFFFFF" w:themeColor="background1"/>
                              <w:sz w:val="28"/>
                              <w:szCs w:val="28"/>
                            </w:rPr>
                          </w:pPr>
                          <w:r>
                            <w:rPr>
                              <w:rFonts w:ascii="Trebuchet MS" w:hAnsi="Trebuchet MS"/>
                              <w:b/>
                              <w:color w:val="FFFFFF" w:themeColor="background1"/>
                              <w:sz w:val="28"/>
                              <w:szCs w:val="28"/>
                            </w:rPr>
                            <w:t>Monsieur l’Administrateur Général du CEA</w:t>
                          </w:r>
                        </w:p>
                        <w:p>
                          <w:pPr>
                            <w:pStyle w:val="Contenudecadre"/>
                            <w:rPr>
                              <w:rFonts w:ascii="Trebuchet MS" w:hAnsi="Trebuchet MS"/>
                              <w:b/>
                              <w:b/>
                              <w:color w:val="FFFFFF" w:themeColor="background1"/>
                              <w:sz w:val="18"/>
                              <w:szCs w:val="18"/>
                            </w:rPr>
                          </w:pPr>
                          <w:r>
                            <w:rPr>
                              <w:rFonts w:ascii="Trebuchet MS" w:hAnsi="Trebuchet MS"/>
                              <w:b/>
                              <w:color w:val="FFFFFF" w:themeColor="background1"/>
                              <w:sz w:val="18"/>
                              <w:szCs w:val="18"/>
                            </w:rPr>
                            <w:t>Bâtiment 447, 91191 GYF / YVETTE CEDEX</w:t>
                          </w:r>
                        </w:p>
                        <w:p>
                          <w:pPr>
                            <w:pStyle w:val="Contenudecadre"/>
                            <w:rPr>
                              <w:rFonts w:ascii="Trebuchet MS" w:hAnsi="Trebuchet MS"/>
                              <w:b/>
                              <w:b/>
                              <w:color w:val="FFFFFF" w:themeColor="background1"/>
                              <w:sz w:val="28"/>
                              <w:szCs w:val="28"/>
                            </w:rPr>
                          </w:pPr>
                          <w:r>
                            <w:rPr>
                              <w:rFonts w:ascii="Trebuchet MS" w:hAnsi="Trebuchet MS"/>
                              <w:b/>
                              <w:color w:val="FFFFFF" w:themeColor="background1"/>
                              <w:sz w:val="28"/>
                              <w:szCs w:val="28"/>
                            </w:rPr>
                          </w:r>
                        </w:p>
                      </w:txbxContent>
                    </wps:txbx>
                    <wps:bodyPr tIns="0" bIns="0">
                      <a:noAutofit/>
                    </wps:bodyPr>
                  </wps:wsp>
                </a:graphicData>
              </a:graphic>
            </wp:anchor>
          </w:drawing>
        </mc:Choice>
        <mc:Fallback>
          <w:pict>
            <v:rect id="shape_0" ID="Text Box 76" stroked="f" style="position:absolute;margin-left:255.75pt;margin-top:-153.75pt;width:331.6pt;height:40.45pt;mso-wrap-style:square;v-text-anchor:top;mso-position-horizontal-relative:page;mso-position-vertical-relative:margin" wp14:anchorId="2CCE3EAC">
              <v:fill o:detectmouseclick="t" on="false"/>
              <v:stroke color="#3465a4" joinstyle="round" endcap="flat"/>
              <v:textbox>
                <w:txbxContent>
                  <w:p>
                    <w:pPr>
                      <w:pStyle w:val="Contenudecadre"/>
                      <w:spacing w:before="60" w:after="0"/>
                      <w:rPr>
                        <w:rFonts w:ascii="Trebuchet MS" w:hAnsi="Trebuchet MS"/>
                        <w:b/>
                        <w:b/>
                        <w:color w:val="FFFFFF" w:themeColor="background1"/>
                        <w:sz w:val="28"/>
                        <w:szCs w:val="28"/>
                      </w:rPr>
                    </w:pPr>
                    <w:r>
                      <w:rPr>
                        <w:rFonts w:ascii="Trebuchet MS" w:hAnsi="Trebuchet MS"/>
                        <w:b/>
                        <w:color w:val="FFFFFF" w:themeColor="background1"/>
                        <w:sz w:val="28"/>
                        <w:szCs w:val="28"/>
                      </w:rPr>
                      <w:t>Monsieur l’Administrateur Général du CEA</w:t>
                    </w:r>
                  </w:p>
                  <w:p>
                    <w:pPr>
                      <w:pStyle w:val="Contenudecadre"/>
                      <w:rPr>
                        <w:rFonts w:ascii="Trebuchet MS" w:hAnsi="Trebuchet MS"/>
                        <w:b/>
                        <w:b/>
                        <w:color w:val="FFFFFF" w:themeColor="background1"/>
                        <w:sz w:val="18"/>
                        <w:szCs w:val="18"/>
                      </w:rPr>
                    </w:pPr>
                    <w:r>
                      <w:rPr>
                        <w:rFonts w:ascii="Trebuchet MS" w:hAnsi="Trebuchet MS"/>
                        <w:b/>
                        <w:color w:val="FFFFFF" w:themeColor="background1"/>
                        <w:sz w:val="18"/>
                        <w:szCs w:val="18"/>
                      </w:rPr>
                      <w:t>Bâtiment 447, 91191 GYF / YVETTE CEDEX</w:t>
                    </w:r>
                  </w:p>
                  <w:p>
                    <w:pPr>
                      <w:pStyle w:val="Contenudecadre"/>
                      <w:rPr>
                        <w:rFonts w:ascii="Trebuchet MS" w:hAnsi="Trebuchet MS"/>
                        <w:b/>
                        <w:b/>
                        <w:color w:val="FFFFFF" w:themeColor="background1"/>
                        <w:sz w:val="28"/>
                        <w:szCs w:val="28"/>
                      </w:rPr>
                    </w:pPr>
                    <w:r>
                      <w:rPr>
                        <w:rFonts w:ascii="Trebuchet MS" w:hAnsi="Trebuchet MS"/>
                        <w:b/>
                        <w:color w:val="FFFFFF" w:themeColor="background1"/>
                        <w:sz w:val="28"/>
                        <w:szCs w:val="28"/>
                      </w:rPr>
                    </w:r>
                  </w:p>
                </w:txbxContent>
              </v:textbox>
              <w10:wrap type="none"/>
            </v:rect>
          </w:pict>
        </mc:Fallback>
      </mc:AlternateContent>
      <mc:AlternateContent>
        <mc:Choice Requires="wps">
          <w:drawing>
            <wp:anchor behindDoc="1" distT="0" distB="0" distL="0" distR="0" simplePos="0" locked="0" layoutInCell="0" allowOverlap="1" relativeHeight="13" wp14:anchorId="36A586EA">
              <wp:simplePos x="0" y="0"/>
              <wp:positionH relativeFrom="page">
                <wp:posOffset>3124200</wp:posOffset>
              </wp:positionH>
              <wp:positionV relativeFrom="page">
                <wp:posOffset>1276350</wp:posOffset>
              </wp:positionV>
              <wp:extent cx="4240530" cy="807085"/>
              <wp:effectExtent l="0" t="0" r="8255" b="0"/>
              <wp:wrapNone/>
              <wp:docPr id="9" name="Rectangle 64"/>
              <a:graphic xmlns:a="http://schemas.openxmlformats.org/drawingml/2006/main">
                <a:graphicData uri="http://schemas.microsoft.com/office/word/2010/wordprocessingShape">
                  <wps:wsp>
                    <wps:cNvSpPr/>
                    <wps:spPr>
                      <a:xfrm>
                        <a:off x="0" y="0"/>
                        <a:ext cx="4239720" cy="806400"/>
                      </a:xfrm>
                      <a:prstGeom prst="rect">
                        <a:avLst/>
                      </a:prstGeom>
                      <a:solidFill>
                        <a:schemeClr val="accent1">
                          <a:lumMod val="75000"/>
                        </a:schemeClr>
                      </a:solidFill>
                      <a:ln w="0">
                        <a:noFill/>
                      </a:ln>
                    </wps:spPr>
                    <wps:style>
                      <a:lnRef idx="0"/>
                      <a:fillRef idx="0"/>
                      <a:effectRef idx="0"/>
                      <a:fontRef idx="minor"/>
                    </wps:style>
                    <wps:bodyPr/>
                  </wps:wsp>
                </a:graphicData>
              </a:graphic>
            </wp:anchor>
          </w:drawing>
        </mc:Choice>
        <mc:Fallback>
          <w:pict>
            <v:rect id="shape_0" ID="Rectangle 64" fillcolor="#2e75b6" stroked="f" style="position:absolute;margin-left:246pt;margin-top:100.5pt;width:333.8pt;height:63.45pt;mso-wrap-style:none;v-text-anchor:middle;mso-position-horizontal-relative:page;mso-position-vertical-relative:page" wp14:anchorId="36A586EA">
              <v:fill o:detectmouseclick="t" type="solid" color2="#d18a49"/>
              <v:stroke color="#3465a4" joinstyle="round" endcap="flat"/>
              <w10:wrap type="none"/>
            </v:rect>
          </w:pict>
        </mc:Fallback>
      </mc:AlternateContent>
      <mc:AlternateContent>
        <mc:Choice Requires="wps">
          <w:drawing>
            <wp:anchor behindDoc="1" distT="0" distB="0" distL="0" distR="0" simplePos="0" locked="0" layoutInCell="0" allowOverlap="1" relativeHeight="15" wp14:anchorId="6FF5FA94">
              <wp:simplePos x="0" y="0"/>
              <wp:positionH relativeFrom="page">
                <wp:posOffset>3133725</wp:posOffset>
              </wp:positionH>
              <wp:positionV relativeFrom="page">
                <wp:posOffset>1295400</wp:posOffset>
              </wp:positionV>
              <wp:extent cx="4405630" cy="772160"/>
              <wp:effectExtent l="0" t="0" r="0" b="9525"/>
              <wp:wrapNone/>
              <wp:docPr id="10" name="Text Box 82"/>
              <a:graphic xmlns:a="http://schemas.openxmlformats.org/drawingml/2006/main">
                <a:graphicData uri="http://schemas.microsoft.com/office/word/2010/wordprocessingShape">
                  <wps:wsp>
                    <wps:cNvSpPr/>
                    <wps:spPr>
                      <a:xfrm>
                        <a:off x="0" y="0"/>
                        <a:ext cx="4404960" cy="771480"/>
                      </a:xfrm>
                      <a:prstGeom prst="rect">
                        <a:avLst/>
                      </a:prstGeom>
                      <a:noFill/>
                      <a:ln w="0">
                        <a:noFill/>
                      </a:ln>
                    </wps:spPr>
                    <wps:style>
                      <a:lnRef idx="0"/>
                      <a:fillRef idx="0"/>
                      <a:effectRef idx="0"/>
                      <a:fontRef idx="minor"/>
                    </wps:style>
                    <wps:txbx>
                      <w:txbxContent>
                        <w:p>
                          <w:pPr>
                            <w:pStyle w:val="Contenudecadre"/>
                            <w:spacing w:before="120" w:after="0"/>
                            <w:ind w:right="374" w:hanging="0"/>
                            <w:jc w:val="center"/>
                            <w:rPr>
                              <w:rFonts w:ascii="Trebuchet MS" w:hAnsi="Trebuchet MS" w:cs="Times New Roman"/>
                              <w:b/>
                              <w:b/>
                              <w:color w:val="FFFFFF"/>
                            </w:rPr>
                          </w:pPr>
                          <w:r>
                            <w:rPr>
                              <w:rFonts w:cs="Times New Roman" w:ascii="Trebuchet MS" w:hAnsi="Trebuchet MS"/>
                              <w:b/>
                              <w:color w:val="FFFFFF"/>
                            </w:rPr>
                            <w:t xml:space="preserve">Objet : </w:t>
                          </w:r>
                          <w:r>
                            <w:rPr>
                              <w:rFonts w:cs="Tahoma" w:ascii="Tahoma" w:hAnsi="Tahoma"/>
                              <w:b/>
                              <w:color w:val="FFFFFF" w:themeColor="background1"/>
                            </w:rPr>
                            <w:t>Demande d’autorisation absence suite fermetures établissements scolaires et crèches</w:t>
                          </w:r>
                        </w:p>
                      </w:txbxContent>
                    </wps:txbx>
                    <wps:bodyPr lIns="182880" rIns="182880" tIns="0" bIns="0">
                      <a:noAutofit/>
                    </wps:bodyPr>
                  </wps:wsp>
                </a:graphicData>
              </a:graphic>
            </wp:anchor>
          </w:drawing>
        </mc:Choice>
        <mc:Fallback>
          <w:pict>
            <v:rect id="shape_0" ID="Text Box 82" stroked="f" style="position:absolute;margin-left:246.75pt;margin-top:102pt;width:346.8pt;height:60.7pt;mso-wrap-style:square;v-text-anchor:top;mso-position-horizontal-relative:page;mso-position-vertical-relative:page" wp14:anchorId="6FF5FA94">
              <v:fill o:detectmouseclick="t" on="false"/>
              <v:stroke color="#3465a4" joinstyle="round" endcap="flat"/>
              <v:textbox>
                <w:txbxContent>
                  <w:p>
                    <w:pPr>
                      <w:pStyle w:val="Contenudecadre"/>
                      <w:spacing w:before="120" w:after="0"/>
                      <w:ind w:right="374" w:hanging="0"/>
                      <w:jc w:val="center"/>
                      <w:rPr>
                        <w:rFonts w:ascii="Trebuchet MS" w:hAnsi="Trebuchet MS" w:cs="Times New Roman"/>
                        <w:b/>
                        <w:b/>
                        <w:color w:val="FFFFFF"/>
                      </w:rPr>
                    </w:pPr>
                    <w:r>
                      <w:rPr>
                        <w:rFonts w:cs="Times New Roman" w:ascii="Trebuchet MS" w:hAnsi="Trebuchet MS"/>
                        <w:b/>
                        <w:color w:val="FFFFFF"/>
                      </w:rPr>
                      <w:t xml:space="preserve">Objet : </w:t>
                    </w:r>
                    <w:r>
                      <w:rPr>
                        <w:rFonts w:cs="Tahoma" w:ascii="Tahoma" w:hAnsi="Tahoma"/>
                        <w:b/>
                        <w:color w:val="FFFFFF" w:themeColor="background1"/>
                      </w:rPr>
                      <w:t>Demande d’autorisation absence suite fermetures établissements scolaires et crèches</w:t>
                    </w:r>
                  </w:p>
                </w:txbxContent>
              </v:textbox>
              <w10:wrap type="none"/>
            </v:rect>
          </w:pict>
        </mc:Fallback>
      </mc:AlternateContent>
      <w:drawing>
        <wp:anchor behindDoc="0" distT="0" distB="0" distL="114300" distR="114300" simplePos="0" locked="0" layoutInCell="0" allowOverlap="1" relativeHeight="3">
          <wp:simplePos x="0" y="0"/>
          <wp:positionH relativeFrom="page">
            <wp:align>left</wp:align>
          </wp:positionH>
          <wp:positionV relativeFrom="paragraph">
            <wp:posOffset>-206375</wp:posOffset>
          </wp:positionV>
          <wp:extent cx="7560310" cy="2200275"/>
          <wp:effectExtent l="0" t="0" r="0" b="0"/>
          <wp:wrapTight wrapText="bothSides">
            <wp:wrapPolygon edited="0">
              <wp:start x="-3" y="0"/>
              <wp:lineTo x="-3" y="21502"/>
              <wp:lineTo x="21525" y="21502"/>
              <wp:lineTo x="21525" y="0"/>
              <wp:lineTo x="-3" y="0"/>
            </wp:wrapPolygon>
          </wp:wrapTight>
          <wp:docPr id="1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 descr=""/>
                  <pic:cNvPicPr>
                    <a:picLocks noChangeAspect="1" noChangeArrowheads="1"/>
                  </pic:cNvPicPr>
                </pic:nvPicPr>
                <pic:blipFill>
                  <a:blip r:embed="rId1"/>
                  <a:stretch>
                    <a:fillRect/>
                  </a:stretch>
                </pic:blipFill>
                <pic:spPr bwMode="auto">
                  <a:xfrm>
                    <a:off x="0" y="0"/>
                    <a:ext cx="7560310" cy="2200275"/>
                  </a:xfrm>
                  <a:prstGeom prst="rect">
                    <a:avLst/>
                  </a:prstGeom>
                </pic:spPr>
              </pic:pic>
            </a:graphicData>
          </a:graphic>
        </wp:anchor>
      </w:drawing>
    </w:r>
    <w:bookmarkStart w:id="0" w:name="_GoBack"/>
    <w:bookmarkStart w:id="1" w:name="_GoBack"/>
    <w:bookmarkEnd w:id="1"/>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AR PL KaitiM GB" w:cs="Free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681f5b"/>
    <w:rPr>
      <w:sz w:val="16"/>
      <w:szCs w:val="16"/>
    </w:rPr>
  </w:style>
  <w:style w:type="character" w:styleId="CommentaireCar" w:customStyle="1">
    <w:name w:val="Commentaire Car"/>
    <w:basedOn w:val="DefaultParagraphFont"/>
    <w:link w:val="Commentaire"/>
    <w:uiPriority w:val="99"/>
    <w:semiHidden/>
    <w:qFormat/>
    <w:rsid w:val="00681f5b"/>
    <w:rPr>
      <w:rFonts w:cs="Mangal"/>
      <w:sz w:val="20"/>
      <w:szCs w:val="18"/>
    </w:rPr>
  </w:style>
  <w:style w:type="character" w:styleId="ObjetducommentaireCar" w:customStyle="1">
    <w:name w:val="Objet du commentaire Car"/>
    <w:basedOn w:val="CommentaireCar"/>
    <w:link w:val="Objetducommentaire"/>
    <w:uiPriority w:val="99"/>
    <w:semiHidden/>
    <w:qFormat/>
    <w:rsid w:val="00681f5b"/>
    <w:rPr>
      <w:rFonts w:cs="Mangal"/>
      <w:b/>
      <w:bCs/>
      <w:sz w:val="20"/>
      <w:szCs w:val="18"/>
    </w:rPr>
  </w:style>
  <w:style w:type="character" w:styleId="TextedebullesCar" w:customStyle="1">
    <w:name w:val="Texte de bulles Car"/>
    <w:basedOn w:val="DefaultParagraphFont"/>
    <w:link w:val="Textedebulles"/>
    <w:uiPriority w:val="99"/>
    <w:semiHidden/>
    <w:qFormat/>
    <w:rsid w:val="00681f5b"/>
    <w:rPr>
      <w:rFonts w:ascii="Segoe UI" w:hAnsi="Segoe UI" w:cs="Mangal"/>
      <w:sz w:val="18"/>
      <w:szCs w:val="16"/>
    </w:rPr>
  </w:style>
  <w:style w:type="character" w:styleId="ParagraphedelisteCar" w:customStyle="1">
    <w:name w:val="Paragraphe de liste Car"/>
    <w:link w:val="Paragraphedeliste"/>
    <w:uiPriority w:val="99"/>
    <w:qFormat/>
    <w:rsid w:val="00ec5721"/>
    <w:rPr>
      <w:lang w:eastAsia="en-US"/>
    </w:rPr>
  </w:style>
  <w:style w:type="character" w:styleId="EntteCar" w:customStyle="1">
    <w:name w:val="En-tête Car"/>
    <w:basedOn w:val="DefaultParagraphFont"/>
    <w:link w:val="En-tte"/>
    <w:uiPriority w:val="99"/>
    <w:qFormat/>
    <w:rsid w:val="009b6958"/>
    <w:rPr>
      <w:rFonts w:cs="Mangal"/>
      <w:szCs w:val="21"/>
    </w:rPr>
  </w:style>
  <w:style w:type="character" w:styleId="PieddepageCar" w:customStyle="1">
    <w:name w:val="Pied de page Car"/>
    <w:basedOn w:val="DefaultParagraphFont"/>
    <w:link w:val="Pieddepage"/>
    <w:uiPriority w:val="99"/>
    <w:qFormat/>
    <w:rsid w:val="009b6958"/>
    <w:rPr>
      <w:rFonts w:cs="Mangal"/>
      <w:szCs w:val="21"/>
    </w:rPr>
  </w:style>
  <w:style w:type="paragraph" w:styleId="Titre" w:customStyle="1">
    <w:name w:val="Titre"/>
    <w:basedOn w:val="Standard"/>
    <w:next w:val="Textbody"/>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AR PL KaitiM GB" w:cs="FreeSans"/>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Annotationtext">
    <w:name w:val="annotation text"/>
    <w:basedOn w:val="Normal"/>
    <w:link w:val="CommentaireCar"/>
    <w:uiPriority w:val="99"/>
    <w:semiHidden/>
    <w:unhideWhenUsed/>
    <w:qFormat/>
    <w:rsid w:val="00681f5b"/>
    <w:pPr/>
    <w:rPr>
      <w:rFonts w:cs="Mangal"/>
      <w:sz w:val="20"/>
      <w:szCs w:val="18"/>
    </w:rPr>
  </w:style>
  <w:style w:type="paragraph" w:styleId="Annotationsubject">
    <w:name w:val="annotation subject"/>
    <w:basedOn w:val="Annotationtext"/>
    <w:next w:val="Annotationtext"/>
    <w:link w:val="ObjetducommentaireCar"/>
    <w:uiPriority w:val="99"/>
    <w:semiHidden/>
    <w:unhideWhenUsed/>
    <w:qFormat/>
    <w:rsid w:val="00681f5b"/>
    <w:pPr/>
    <w:rPr>
      <w:b/>
      <w:bCs/>
    </w:rPr>
  </w:style>
  <w:style w:type="paragraph" w:styleId="BalloonText">
    <w:name w:val="Balloon Text"/>
    <w:basedOn w:val="Normal"/>
    <w:link w:val="TextedebullesCar"/>
    <w:uiPriority w:val="99"/>
    <w:semiHidden/>
    <w:unhideWhenUsed/>
    <w:qFormat/>
    <w:rsid w:val="00681f5b"/>
    <w:pPr/>
    <w:rPr>
      <w:rFonts w:ascii="Segoe UI" w:hAnsi="Segoe UI" w:cs="Mangal"/>
      <w:sz w:val="18"/>
      <w:szCs w:val="16"/>
    </w:rPr>
  </w:style>
  <w:style w:type="paragraph" w:styleId="Default" w:customStyle="1">
    <w:name w:val="Default"/>
    <w:qFormat/>
    <w:rsid w:val="00cc2916"/>
    <w:pPr>
      <w:widowControl/>
      <w:suppressAutoHyphens w:val="false"/>
      <w:bidi w:val="0"/>
      <w:spacing w:before="0" w:after="0"/>
      <w:jc w:val="left"/>
      <w:textAlignment w:val="auto"/>
    </w:pPr>
    <w:rPr>
      <w:rFonts w:ascii="Calibri" w:hAnsi="Calibri" w:eastAsia="Calibri" w:cs="Calibri" w:eastAsiaTheme="minorHAnsi"/>
      <w:color w:val="000000"/>
      <w:kern w:val="0"/>
      <w:sz w:val="24"/>
      <w:szCs w:val="24"/>
      <w:lang w:eastAsia="en-US" w:bidi="ar-SA" w:val="fr-FR"/>
    </w:rPr>
  </w:style>
  <w:style w:type="paragraph" w:styleId="ListParagraph">
    <w:name w:val="List Paragraph"/>
    <w:basedOn w:val="Normal"/>
    <w:link w:val="ParagraphedelisteCar"/>
    <w:uiPriority w:val="99"/>
    <w:qFormat/>
    <w:rsid w:val="00ec5721"/>
    <w:pPr>
      <w:suppressAutoHyphens w:val="false"/>
      <w:spacing w:before="0" w:after="200"/>
      <w:ind w:left="720" w:hanging="0"/>
      <w:contextualSpacing/>
      <w:textAlignment w:val="auto"/>
    </w:pPr>
    <w:rPr>
      <w:lang w:eastAsia="en-U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b6958"/>
    <w:pPr>
      <w:tabs>
        <w:tab w:val="clear" w:pos="709"/>
        <w:tab w:val="center" w:pos="4536" w:leader="none"/>
        <w:tab w:val="right" w:pos="9072" w:leader="none"/>
      </w:tabs>
    </w:pPr>
    <w:rPr>
      <w:rFonts w:cs="Mangal"/>
      <w:szCs w:val="21"/>
    </w:rPr>
  </w:style>
  <w:style w:type="paragraph" w:styleId="Pieddepage">
    <w:name w:val="Footer"/>
    <w:basedOn w:val="Normal"/>
    <w:link w:val="PieddepageCar"/>
    <w:uiPriority w:val="99"/>
    <w:unhideWhenUsed/>
    <w:rsid w:val="009b6958"/>
    <w:pPr>
      <w:tabs>
        <w:tab w:val="clear" w:pos="709"/>
        <w:tab w:val="center" w:pos="4536" w:leader="none"/>
        <w:tab w:val="right" w:pos="9072" w:leader="none"/>
      </w:tabs>
    </w:pPr>
    <w:rPr>
      <w:rFonts w:cs="Mangal"/>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973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LibreOffice/7.0.4.2$Linux_X86_64 LibreOffice_project/00$Build-2</Application>
  <AppVersion>15.0000</AppVersion>
  <Pages>2</Pages>
  <Words>475</Words>
  <Characters>2677</Characters>
  <CharactersWithSpaces>3131</CharactersWithSpaces>
  <Paragraphs>21</Paragraphs>
  <Company>CEA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2021-04-02T12:13:00Z</dcterms:created>
  <dc:creator>RATIN Christophe 149016</dc:creator>
  <dc:description/>
  <dc:language>fr-FR</dc:language>
  <cp:lastModifiedBy/>
  <dcterms:modified xsi:type="dcterms:W3CDTF">2021-04-02T17:07:20Z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