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7CC1" w:rsidRPr="006B7CC1" w:rsidRDefault="006B7CC1" w:rsidP="006B7CC1">
      <w:pPr>
        <w:jc w:val="center"/>
        <w:rPr>
          <w:rFonts w:ascii="Kristen ITC" w:hAnsi="Kristen ITC"/>
          <w:b/>
          <w:sz w:val="32"/>
          <w:szCs w:val="32"/>
        </w:rPr>
      </w:pPr>
      <w:r w:rsidRPr="006B7CC1">
        <w:rPr>
          <w:rFonts w:ascii="Kristen ITC" w:hAnsi="Kristen ITC"/>
          <w:b/>
          <w:sz w:val="32"/>
          <w:szCs w:val="32"/>
        </w:rPr>
        <w:t>INFO Mai</w:t>
      </w:r>
      <w:r>
        <w:rPr>
          <w:rFonts w:ascii="Kristen ITC" w:hAnsi="Kristen ITC"/>
          <w:b/>
          <w:sz w:val="32"/>
          <w:szCs w:val="32"/>
        </w:rPr>
        <w:t xml:space="preserve"> </w:t>
      </w:r>
      <w:r w:rsidRPr="006B7CC1">
        <w:rPr>
          <w:rFonts w:ascii="Kristen ITC" w:hAnsi="Kristen ITC"/>
          <w:b/>
          <w:sz w:val="40"/>
          <w:szCs w:val="40"/>
        </w:rPr>
        <w:t>2020</w:t>
      </w:r>
    </w:p>
    <w:p w:rsidR="006B7CC1" w:rsidRPr="006B7CC1" w:rsidRDefault="006B7CC1" w:rsidP="00F00911">
      <w:pPr>
        <w:ind w:left="-851" w:right="-853"/>
        <w:jc w:val="both"/>
        <w:rPr>
          <w:rFonts w:ascii="Trebuchet MS" w:hAnsi="Trebuchet MS"/>
          <w:sz w:val="20"/>
          <w:szCs w:val="20"/>
        </w:rPr>
      </w:pPr>
    </w:p>
    <w:p w:rsidR="000354C4" w:rsidRPr="007B3B23" w:rsidRDefault="006B7CC1" w:rsidP="00F00911">
      <w:pPr>
        <w:ind w:left="-851" w:right="-853"/>
        <w:jc w:val="both"/>
        <w:rPr>
          <w:rStyle w:val="Rfrenceintense"/>
          <w:u w:val="single"/>
        </w:rPr>
      </w:pPr>
      <w:r w:rsidRPr="007B3B23">
        <w:rPr>
          <w:rStyle w:val="Rfrenceintense"/>
          <w:u w:val="single"/>
        </w:rPr>
        <w:t>CSE Infos</w:t>
      </w:r>
    </w:p>
    <w:p w:rsidR="00A95930" w:rsidRPr="007F28F2" w:rsidRDefault="00A95930" w:rsidP="00F00911">
      <w:pPr>
        <w:ind w:left="-851" w:right="-853"/>
        <w:jc w:val="both"/>
        <w:rPr>
          <w:rFonts w:ascii="Calibri" w:hAnsi="Calibri" w:cs="Calibri"/>
          <w:sz w:val="20"/>
          <w:szCs w:val="20"/>
        </w:rPr>
      </w:pPr>
      <w:r w:rsidRPr="007F28F2">
        <w:rPr>
          <w:rFonts w:ascii="Calibri" w:hAnsi="Calibri" w:cs="Calibri"/>
          <w:sz w:val="20"/>
          <w:szCs w:val="20"/>
        </w:rPr>
        <w:t>Suite à la décision de confinement du 17 mars 2020, la direction du CEA Grenoble a décidé de faire un point d’information hebdomadaire aux élus du CSE. Nous avons veillé à ce que vos conditions de travail à distance ou en présentiel</w:t>
      </w:r>
      <w:r w:rsidR="004322BA">
        <w:rPr>
          <w:rFonts w:ascii="Calibri" w:hAnsi="Calibri" w:cs="Calibri"/>
          <w:sz w:val="20"/>
          <w:szCs w:val="20"/>
        </w:rPr>
        <w:t>,</w:t>
      </w:r>
      <w:r w:rsidRPr="007F28F2">
        <w:rPr>
          <w:rFonts w:ascii="Calibri" w:hAnsi="Calibri" w:cs="Calibri"/>
          <w:sz w:val="20"/>
          <w:szCs w:val="20"/>
        </w:rPr>
        <w:t xml:space="preserve"> sur la base du volontariat</w:t>
      </w:r>
      <w:r w:rsidR="004322BA">
        <w:rPr>
          <w:rFonts w:ascii="Calibri" w:hAnsi="Calibri" w:cs="Calibri"/>
          <w:sz w:val="20"/>
          <w:szCs w:val="20"/>
        </w:rPr>
        <w:t>,</w:t>
      </w:r>
      <w:r w:rsidRPr="007F28F2">
        <w:rPr>
          <w:rFonts w:ascii="Calibri" w:hAnsi="Calibri" w:cs="Calibri"/>
          <w:sz w:val="20"/>
          <w:szCs w:val="20"/>
        </w:rPr>
        <w:t xml:space="preserve"> se passe</w:t>
      </w:r>
      <w:r w:rsidR="004322BA">
        <w:rPr>
          <w:rFonts w:ascii="Calibri" w:hAnsi="Calibri" w:cs="Calibri"/>
          <w:sz w:val="20"/>
          <w:szCs w:val="20"/>
        </w:rPr>
        <w:t>nt</w:t>
      </w:r>
      <w:r w:rsidRPr="007F28F2">
        <w:rPr>
          <w:rFonts w:ascii="Calibri" w:hAnsi="Calibri" w:cs="Calibri"/>
          <w:sz w:val="20"/>
          <w:szCs w:val="20"/>
        </w:rPr>
        <w:t xml:space="preserve"> du mieux possible</w:t>
      </w:r>
      <w:r w:rsidR="004322BA">
        <w:rPr>
          <w:rFonts w:ascii="Calibri" w:hAnsi="Calibri" w:cs="Calibri"/>
          <w:sz w:val="20"/>
          <w:szCs w:val="20"/>
        </w:rPr>
        <w:t xml:space="preserve"> sans oublier, bien sûr, les salarié.es en autorisation d’absence ou garde d’enfants.</w:t>
      </w:r>
    </w:p>
    <w:p w:rsidR="00D2521E" w:rsidRDefault="000C6ECE" w:rsidP="00F00911">
      <w:pPr>
        <w:ind w:left="-851" w:right="-853"/>
        <w:jc w:val="both"/>
        <w:rPr>
          <w:rFonts w:ascii="Calibri" w:hAnsi="Calibri" w:cs="Calibri"/>
          <w:sz w:val="20"/>
          <w:szCs w:val="20"/>
        </w:rPr>
      </w:pPr>
      <w:r w:rsidRPr="007F28F2">
        <w:rPr>
          <w:rFonts w:ascii="Calibri" w:hAnsi="Calibri" w:cs="Calibri"/>
          <w:sz w:val="20"/>
          <w:szCs w:val="20"/>
        </w:rPr>
        <w:t>L</w:t>
      </w:r>
      <w:r w:rsidR="00A95930" w:rsidRPr="007F28F2">
        <w:rPr>
          <w:rFonts w:ascii="Calibri" w:hAnsi="Calibri" w:cs="Calibri"/>
          <w:sz w:val="20"/>
          <w:szCs w:val="20"/>
        </w:rPr>
        <w:t xml:space="preserve">a direction a présenté un planning pour la réalisation de respirateurs, </w:t>
      </w:r>
      <w:r w:rsidRPr="007F28F2">
        <w:rPr>
          <w:rFonts w:ascii="Calibri" w:hAnsi="Calibri" w:cs="Calibri"/>
          <w:sz w:val="20"/>
          <w:szCs w:val="20"/>
        </w:rPr>
        <w:t xml:space="preserve">le </w:t>
      </w:r>
      <w:r w:rsidR="00A95930" w:rsidRPr="007F28F2">
        <w:rPr>
          <w:rFonts w:ascii="Calibri" w:hAnsi="Calibri" w:cs="Calibri"/>
          <w:sz w:val="20"/>
          <w:szCs w:val="20"/>
        </w:rPr>
        <w:t>projet « Ma</w:t>
      </w:r>
      <w:r w:rsidR="000C468D">
        <w:rPr>
          <w:rFonts w:ascii="Calibri" w:hAnsi="Calibri" w:cs="Calibri"/>
          <w:sz w:val="20"/>
          <w:szCs w:val="20"/>
        </w:rPr>
        <w:t>kA</w:t>
      </w:r>
      <w:r w:rsidR="00A95930" w:rsidRPr="007F28F2">
        <w:rPr>
          <w:rFonts w:ascii="Calibri" w:hAnsi="Calibri" w:cs="Calibri"/>
          <w:sz w:val="20"/>
          <w:szCs w:val="20"/>
        </w:rPr>
        <w:t>ir », pour aider les malades du COVID-19, dès le 30 mars</w:t>
      </w:r>
      <w:r w:rsidRPr="007F28F2">
        <w:rPr>
          <w:rFonts w:ascii="Calibri" w:hAnsi="Calibri" w:cs="Calibri"/>
          <w:sz w:val="20"/>
          <w:szCs w:val="20"/>
        </w:rPr>
        <w:t xml:space="preserve"> dans nos salles blanches du 41</w:t>
      </w:r>
      <w:r w:rsidR="00A95930" w:rsidRPr="007F28F2">
        <w:rPr>
          <w:rFonts w:ascii="Calibri" w:hAnsi="Calibri" w:cs="Calibri"/>
          <w:sz w:val="20"/>
          <w:szCs w:val="20"/>
        </w:rPr>
        <w:t xml:space="preserve">. Il y a eu plus de volontaires que de places, </w:t>
      </w:r>
      <w:r w:rsidRPr="007F28F2">
        <w:rPr>
          <w:rFonts w:ascii="Calibri" w:hAnsi="Calibri" w:cs="Calibri"/>
          <w:sz w:val="20"/>
          <w:szCs w:val="20"/>
        </w:rPr>
        <w:t>des choix forcément générateurs de frustration.</w:t>
      </w:r>
      <w:r w:rsidR="00D2521E">
        <w:rPr>
          <w:rFonts w:ascii="Calibri" w:hAnsi="Calibri" w:cs="Calibri"/>
          <w:sz w:val="20"/>
          <w:szCs w:val="20"/>
        </w:rPr>
        <w:t xml:space="preserve"> </w:t>
      </w:r>
      <w:r w:rsidRPr="007F28F2">
        <w:rPr>
          <w:rFonts w:ascii="Calibri" w:hAnsi="Calibri" w:cs="Calibri"/>
          <w:sz w:val="20"/>
          <w:szCs w:val="20"/>
        </w:rPr>
        <w:t xml:space="preserve">Le 7 Avril, </w:t>
      </w:r>
      <w:r w:rsidR="00A95930" w:rsidRPr="007F28F2">
        <w:rPr>
          <w:rFonts w:ascii="Calibri" w:hAnsi="Calibri" w:cs="Calibri"/>
          <w:sz w:val="20"/>
          <w:szCs w:val="20"/>
        </w:rPr>
        <w:t xml:space="preserve">les élus </w:t>
      </w:r>
      <w:r w:rsidR="00C74CB9">
        <w:rPr>
          <w:rFonts w:ascii="Calibri" w:hAnsi="Calibri" w:cs="Calibri"/>
          <w:sz w:val="20"/>
          <w:szCs w:val="20"/>
        </w:rPr>
        <w:t xml:space="preserve">CGT </w:t>
      </w:r>
      <w:r w:rsidR="00A95930" w:rsidRPr="007F28F2">
        <w:rPr>
          <w:rFonts w:ascii="Calibri" w:hAnsi="Calibri" w:cs="Calibri"/>
          <w:sz w:val="20"/>
          <w:szCs w:val="20"/>
        </w:rPr>
        <w:t>du CSE ont été consultés et se sont prononcés favorablement pour ce projet.</w:t>
      </w:r>
    </w:p>
    <w:p w:rsidR="00A95930" w:rsidRPr="007F28F2" w:rsidRDefault="004322BA" w:rsidP="00F00911">
      <w:pPr>
        <w:ind w:left="-851" w:right="-853"/>
        <w:jc w:val="both"/>
        <w:rPr>
          <w:rFonts w:ascii="Calibri" w:hAnsi="Calibri" w:cs="Calibri"/>
          <w:sz w:val="20"/>
          <w:szCs w:val="20"/>
        </w:rPr>
      </w:pPr>
      <w:r>
        <w:rPr>
          <w:rFonts w:ascii="Calibri" w:hAnsi="Calibri" w:cs="Calibri"/>
          <w:sz w:val="20"/>
          <w:szCs w:val="20"/>
        </w:rPr>
        <w:t>L</w:t>
      </w:r>
      <w:r w:rsidR="00A95930" w:rsidRPr="007F28F2">
        <w:rPr>
          <w:rFonts w:ascii="Calibri" w:hAnsi="Calibri" w:cs="Calibri"/>
          <w:sz w:val="20"/>
          <w:szCs w:val="20"/>
        </w:rPr>
        <w:t>e 21 avril 2020</w:t>
      </w:r>
      <w:r>
        <w:rPr>
          <w:rFonts w:ascii="Calibri" w:hAnsi="Calibri" w:cs="Calibri"/>
          <w:sz w:val="20"/>
          <w:szCs w:val="20"/>
        </w:rPr>
        <w:t>,</w:t>
      </w:r>
      <w:r w:rsidRPr="004322BA">
        <w:rPr>
          <w:rFonts w:ascii="Calibri" w:hAnsi="Calibri" w:cs="Calibri"/>
          <w:sz w:val="20"/>
          <w:szCs w:val="20"/>
        </w:rPr>
        <w:t xml:space="preserve"> </w:t>
      </w:r>
      <w:r>
        <w:rPr>
          <w:rFonts w:ascii="Calibri" w:hAnsi="Calibri" w:cs="Calibri"/>
          <w:sz w:val="20"/>
          <w:szCs w:val="20"/>
        </w:rPr>
        <w:t>alors que</w:t>
      </w:r>
      <w:r w:rsidR="00A95930" w:rsidRPr="007F28F2">
        <w:rPr>
          <w:rFonts w:ascii="Calibri" w:hAnsi="Calibri" w:cs="Calibri"/>
          <w:sz w:val="20"/>
          <w:szCs w:val="20"/>
        </w:rPr>
        <w:t xml:space="preserve"> le redémarrage des équipements de la plateforme 200mm du LETI avait commencé, pour « soutien économique à l’industrie française », la direction n’a consulté les élus du CSE sur le projet de redémarrage des salles blanches que le 28 avril 2020. La CGT</w:t>
      </w:r>
      <w:r w:rsidR="00FF3A64">
        <w:rPr>
          <w:rFonts w:ascii="Calibri" w:hAnsi="Calibri" w:cs="Calibri"/>
          <w:sz w:val="20"/>
          <w:szCs w:val="20"/>
        </w:rPr>
        <w:t>,</w:t>
      </w:r>
      <w:r w:rsidR="00A95930" w:rsidRPr="007F28F2">
        <w:rPr>
          <w:rFonts w:ascii="Calibri" w:hAnsi="Calibri" w:cs="Calibri"/>
          <w:sz w:val="20"/>
          <w:szCs w:val="20"/>
        </w:rPr>
        <w:t xml:space="preserve"> étant attachée à la sécurité des salarié</w:t>
      </w:r>
      <w:r w:rsidR="00647DAF">
        <w:rPr>
          <w:rFonts w:ascii="Calibri" w:hAnsi="Calibri" w:cs="Calibri"/>
          <w:sz w:val="20"/>
          <w:szCs w:val="20"/>
        </w:rPr>
        <w:t>.e</w:t>
      </w:r>
      <w:r w:rsidR="00A95930" w:rsidRPr="007F28F2">
        <w:rPr>
          <w:rFonts w:ascii="Calibri" w:hAnsi="Calibri" w:cs="Calibri"/>
          <w:sz w:val="20"/>
          <w:szCs w:val="20"/>
        </w:rPr>
        <w:t>s</w:t>
      </w:r>
      <w:r w:rsidR="00FF3A64">
        <w:rPr>
          <w:rFonts w:ascii="Calibri" w:hAnsi="Calibri" w:cs="Calibri"/>
          <w:sz w:val="20"/>
          <w:szCs w:val="20"/>
        </w:rPr>
        <w:t>,</w:t>
      </w:r>
      <w:r w:rsidR="00A95930" w:rsidRPr="007F28F2">
        <w:rPr>
          <w:rFonts w:ascii="Calibri" w:hAnsi="Calibri" w:cs="Calibri"/>
          <w:sz w:val="20"/>
          <w:szCs w:val="20"/>
        </w:rPr>
        <w:t xml:space="preserve"> a voté défavorablement </w:t>
      </w:r>
      <w:r w:rsidR="000C6ECE" w:rsidRPr="007F28F2">
        <w:rPr>
          <w:rFonts w:ascii="Calibri" w:hAnsi="Calibri" w:cs="Calibri"/>
          <w:sz w:val="20"/>
          <w:szCs w:val="20"/>
        </w:rPr>
        <w:t>estimant que votre santé passait avant l’économie et que les masques, gants et blouses étaient d’avantage utiles à nos soignant</w:t>
      </w:r>
      <w:r w:rsidR="00647DAF">
        <w:rPr>
          <w:rFonts w:ascii="Calibri" w:hAnsi="Calibri" w:cs="Calibri"/>
          <w:sz w:val="20"/>
          <w:szCs w:val="20"/>
        </w:rPr>
        <w:t>.e</w:t>
      </w:r>
      <w:r w:rsidR="000C6ECE" w:rsidRPr="007F28F2">
        <w:rPr>
          <w:rFonts w:ascii="Calibri" w:hAnsi="Calibri" w:cs="Calibri"/>
          <w:sz w:val="20"/>
          <w:szCs w:val="20"/>
        </w:rPr>
        <w:t>s.</w:t>
      </w:r>
      <w:r w:rsidR="00A95930" w:rsidRPr="007F28F2">
        <w:rPr>
          <w:rFonts w:ascii="Calibri" w:hAnsi="Calibri" w:cs="Calibri"/>
          <w:sz w:val="20"/>
          <w:szCs w:val="20"/>
        </w:rPr>
        <w:t xml:space="preserve"> </w:t>
      </w:r>
      <w:bookmarkStart w:id="0" w:name="_GoBack"/>
      <w:bookmarkEnd w:id="0"/>
    </w:p>
    <w:p w:rsidR="00A95930" w:rsidRPr="007F28F2" w:rsidRDefault="00A95930" w:rsidP="00F00911">
      <w:pPr>
        <w:ind w:left="-851" w:right="-853"/>
        <w:jc w:val="both"/>
        <w:rPr>
          <w:rStyle w:val="Rfrenceintense"/>
          <w:rFonts w:ascii="Calibri" w:hAnsi="Calibri" w:cs="Calibri"/>
          <w:sz w:val="20"/>
          <w:szCs w:val="20"/>
        </w:rPr>
      </w:pPr>
      <w:r w:rsidRPr="007F28F2">
        <w:rPr>
          <w:rFonts w:ascii="Calibri" w:hAnsi="Calibri" w:cs="Calibri"/>
          <w:sz w:val="20"/>
          <w:szCs w:val="20"/>
        </w:rPr>
        <w:t>Sur le plan de reprise de l’activité au CEA Grenoble, les élus CSE CGT, consultés le 15 mai 2020, se sont abstenus. Bien qu’</w:t>
      </w:r>
      <w:r w:rsidR="000C6ECE" w:rsidRPr="007F28F2">
        <w:rPr>
          <w:rFonts w:ascii="Calibri" w:hAnsi="Calibri" w:cs="Calibri"/>
          <w:sz w:val="20"/>
          <w:szCs w:val="20"/>
        </w:rPr>
        <w:t xml:space="preserve">ayant obtenu </w:t>
      </w:r>
      <w:r w:rsidR="00D2521E">
        <w:rPr>
          <w:rFonts w:ascii="Calibri" w:hAnsi="Calibri" w:cs="Calibri"/>
          <w:sz w:val="20"/>
          <w:szCs w:val="20"/>
        </w:rPr>
        <w:t>l’engagement</w:t>
      </w:r>
      <w:r w:rsidR="000C6ECE" w:rsidRPr="007F28F2">
        <w:rPr>
          <w:rFonts w:ascii="Calibri" w:hAnsi="Calibri" w:cs="Calibri"/>
          <w:sz w:val="20"/>
          <w:szCs w:val="20"/>
        </w:rPr>
        <w:t xml:space="preserve"> d</w:t>
      </w:r>
      <w:r w:rsidR="00D2521E">
        <w:rPr>
          <w:rFonts w:ascii="Calibri" w:hAnsi="Calibri" w:cs="Calibri"/>
          <w:sz w:val="20"/>
          <w:szCs w:val="20"/>
        </w:rPr>
        <w:t>’une</w:t>
      </w:r>
      <w:r w:rsidR="000C6ECE" w:rsidRPr="007F28F2">
        <w:rPr>
          <w:rFonts w:ascii="Calibri" w:hAnsi="Calibri" w:cs="Calibri"/>
          <w:sz w:val="20"/>
          <w:szCs w:val="20"/>
        </w:rPr>
        <w:t xml:space="preserve"> détente du calendrier ou</w:t>
      </w:r>
      <w:r w:rsidR="00D2521E">
        <w:rPr>
          <w:rFonts w:ascii="Calibri" w:hAnsi="Calibri" w:cs="Calibri"/>
          <w:sz w:val="20"/>
          <w:szCs w:val="20"/>
        </w:rPr>
        <w:t xml:space="preserve"> de</w:t>
      </w:r>
      <w:r w:rsidR="000C6ECE" w:rsidRPr="007F28F2">
        <w:rPr>
          <w:rFonts w:ascii="Calibri" w:hAnsi="Calibri" w:cs="Calibri"/>
          <w:sz w:val="20"/>
          <w:szCs w:val="20"/>
        </w:rPr>
        <w:t xml:space="preserve"> l’arrêt de ce projet en cas d’impossibilité du respect des mesures sanitaires, notre choix a été de laisser la direction assumer ses </w:t>
      </w:r>
      <w:r w:rsidR="00F00911" w:rsidRPr="007F28F2">
        <w:rPr>
          <w:rFonts w:ascii="Calibri" w:hAnsi="Calibri" w:cs="Calibri"/>
          <w:sz w:val="20"/>
          <w:szCs w:val="20"/>
        </w:rPr>
        <w:t>responsabilités</w:t>
      </w:r>
      <w:r w:rsidR="007B3B23">
        <w:rPr>
          <w:rFonts w:ascii="Calibri" w:hAnsi="Calibri" w:cs="Calibri"/>
          <w:sz w:val="20"/>
          <w:szCs w:val="20"/>
        </w:rPr>
        <w:t>.</w:t>
      </w:r>
      <w:r w:rsidR="00F00911" w:rsidRPr="007F28F2">
        <w:rPr>
          <w:rFonts w:ascii="Calibri" w:hAnsi="Calibri" w:cs="Calibri"/>
          <w:sz w:val="20"/>
          <w:szCs w:val="20"/>
        </w:rPr>
        <w:t xml:space="preserve"> </w:t>
      </w:r>
      <w:r w:rsidR="007B3B23">
        <w:rPr>
          <w:rFonts w:ascii="Calibri" w:hAnsi="Calibri" w:cs="Calibri"/>
          <w:sz w:val="20"/>
          <w:szCs w:val="20"/>
        </w:rPr>
        <w:t xml:space="preserve">Nous n’avons pas </w:t>
      </w:r>
      <w:r w:rsidR="00F00911" w:rsidRPr="007F28F2">
        <w:rPr>
          <w:rFonts w:ascii="Calibri" w:hAnsi="Calibri" w:cs="Calibri"/>
          <w:sz w:val="20"/>
          <w:szCs w:val="20"/>
        </w:rPr>
        <w:t>vot</w:t>
      </w:r>
      <w:r w:rsidR="007B3B23">
        <w:rPr>
          <w:rFonts w:ascii="Calibri" w:hAnsi="Calibri" w:cs="Calibri"/>
          <w:sz w:val="20"/>
          <w:szCs w:val="20"/>
        </w:rPr>
        <w:t>é</w:t>
      </w:r>
      <w:r w:rsidR="00F00911" w:rsidRPr="007F28F2">
        <w:rPr>
          <w:rFonts w:ascii="Calibri" w:hAnsi="Calibri" w:cs="Calibri"/>
          <w:sz w:val="20"/>
          <w:szCs w:val="20"/>
        </w:rPr>
        <w:t xml:space="preserve"> défavorable</w:t>
      </w:r>
      <w:r w:rsidR="007B3B23">
        <w:rPr>
          <w:rFonts w:ascii="Calibri" w:hAnsi="Calibri" w:cs="Calibri"/>
          <w:sz w:val="20"/>
          <w:szCs w:val="20"/>
        </w:rPr>
        <w:t>ment</w:t>
      </w:r>
      <w:r w:rsidR="00F00911" w:rsidRPr="007F28F2">
        <w:rPr>
          <w:rFonts w:ascii="Calibri" w:hAnsi="Calibri" w:cs="Calibri"/>
          <w:sz w:val="20"/>
          <w:szCs w:val="20"/>
        </w:rPr>
        <w:t xml:space="preserve"> car</w:t>
      </w:r>
      <w:r w:rsidR="007B3B23">
        <w:rPr>
          <w:rFonts w:ascii="Calibri" w:hAnsi="Calibri" w:cs="Calibri"/>
          <w:sz w:val="20"/>
          <w:szCs w:val="20"/>
        </w:rPr>
        <w:t xml:space="preserve"> nous reconnaissons que</w:t>
      </w:r>
      <w:r w:rsidR="00F00911" w:rsidRPr="007F28F2">
        <w:rPr>
          <w:rFonts w:ascii="Calibri" w:hAnsi="Calibri" w:cs="Calibri"/>
          <w:sz w:val="20"/>
          <w:szCs w:val="20"/>
        </w:rPr>
        <w:t xml:space="preserve"> la direction du CEA Grenoble, les services sécurité et médicaux ont tenu compte de nos remarques et ont fait du mieux possible.</w:t>
      </w:r>
    </w:p>
    <w:p w:rsidR="006B7CC1" w:rsidRDefault="006B7CC1" w:rsidP="00F00911">
      <w:pPr>
        <w:ind w:left="-851" w:right="-853"/>
        <w:jc w:val="both"/>
        <w:rPr>
          <w:rFonts w:ascii="Trebuchet MS" w:hAnsi="Trebuchet MS"/>
          <w:sz w:val="20"/>
          <w:szCs w:val="20"/>
        </w:rPr>
      </w:pPr>
    </w:p>
    <w:p w:rsidR="00476EE6" w:rsidRPr="007B3B23" w:rsidRDefault="006B7CC1" w:rsidP="00F00911">
      <w:pPr>
        <w:ind w:left="-851" w:right="-853"/>
        <w:jc w:val="both"/>
        <w:rPr>
          <w:rStyle w:val="Rfrenceintense"/>
          <w:u w:val="single"/>
        </w:rPr>
      </w:pPr>
      <w:r w:rsidRPr="007B3B23">
        <w:rPr>
          <w:rStyle w:val="Rfrenceintense"/>
          <w:u w:val="single"/>
        </w:rPr>
        <w:t xml:space="preserve">Congés imposés </w:t>
      </w:r>
      <w:r w:rsidR="00476EE6" w:rsidRPr="007B3B23">
        <w:rPr>
          <w:rStyle w:val="Rfrenceintense"/>
          <w:u w:val="single"/>
        </w:rPr>
        <w:t>et Solidarité</w:t>
      </w:r>
    </w:p>
    <w:p w:rsidR="006B7CC1" w:rsidRPr="007F28F2" w:rsidRDefault="00476EE6" w:rsidP="00F00911">
      <w:pPr>
        <w:ind w:left="-851" w:right="-853"/>
        <w:jc w:val="both"/>
        <w:rPr>
          <w:rFonts w:ascii="Calibri" w:hAnsi="Calibri" w:cs="Calibri"/>
          <w:sz w:val="20"/>
          <w:szCs w:val="20"/>
        </w:rPr>
      </w:pPr>
      <w:r w:rsidRPr="007F28F2">
        <w:rPr>
          <w:rFonts w:ascii="Calibri" w:hAnsi="Calibri" w:cs="Calibri"/>
          <w:sz w:val="20"/>
          <w:szCs w:val="20"/>
        </w:rPr>
        <w:t>Le CEA a décidé de vous imposer 4 JRTT et 5 CP du 13 au 24 avril sous couvert de solidarité nationale</w:t>
      </w:r>
      <w:r w:rsidR="003900F3" w:rsidRPr="007F28F2">
        <w:rPr>
          <w:rFonts w:ascii="Calibri" w:hAnsi="Calibri" w:cs="Calibri"/>
          <w:sz w:val="20"/>
          <w:szCs w:val="20"/>
        </w:rPr>
        <w:t xml:space="preserve">. </w:t>
      </w:r>
      <w:r w:rsidR="002B3ED9" w:rsidRPr="007F28F2">
        <w:rPr>
          <w:rFonts w:ascii="Calibri" w:hAnsi="Calibri" w:cs="Calibri"/>
          <w:sz w:val="20"/>
          <w:szCs w:val="20"/>
        </w:rPr>
        <w:t>Bien sûr nous avons obtenu en contrepartie le maintien des élément</w:t>
      </w:r>
      <w:r w:rsidR="00E615AC" w:rsidRPr="007F28F2">
        <w:rPr>
          <w:rFonts w:ascii="Calibri" w:hAnsi="Calibri" w:cs="Calibri"/>
          <w:sz w:val="20"/>
          <w:szCs w:val="20"/>
        </w:rPr>
        <w:t>s</w:t>
      </w:r>
      <w:r w:rsidR="002B3ED9" w:rsidRPr="007F28F2">
        <w:rPr>
          <w:rFonts w:ascii="Calibri" w:hAnsi="Calibri" w:cs="Calibri"/>
          <w:sz w:val="20"/>
          <w:szCs w:val="20"/>
        </w:rPr>
        <w:t xml:space="preserve"> variable</w:t>
      </w:r>
      <w:r w:rsidR="00E615AC" w:rsidRPr="007F28F2">
        <w:rPr>
          <w:rFonts w:ascii="Calibri" w:hAnsi="Calibri" w:cs="Calibri"/>
          <w:sz w:val="20"/>
          <w:szCs w:val="20"/>
        </w:rPr>
        <w:t>s</w:t>
      </w:r>
      <w:r w:rsidR="002B3ED9" w:rsidRPr="007F28F2">
        <w:rPr>
          <w:rFonts w:ascii="Calibri" w:hAnsi="Calibri" w:cs="Calibri"/>
          <w:sz w:val="20"/>
          <w:szCs w:val="20"/>
        </w:rPr>
        <w:t xml:space="preserve"> de salaire, le report d’un an du solde des congés 2019, de la souplesse dans la pose de </w:t>
      </w:r>
      <w:r w:rsidR="00052988" w:rsidRPr="007F28F2">
        <w:rPr>
          <w:rFonts w:ascii="Calibri" w:hAnsi="Calibri" w:cs="Calibri"/>
          <w:sz w:val="20"/>
          <w:szCs w:val="20"/>
        </w:rPr>
        <w:t>jours…</w:t>
      </w:r>
      <w:r w:rsidR="002B3ED9" w:rsidRPr="007F28F2">
        <w:rPr>
          <w:rFonts w:ascii="Calibri" w:hAnsi="Calibri" w:cs="Calibri"/>
          <w:sz w:val="20"/>
          <w:szCs w:val="20"/>
        </w:rPr>
        <w:t>, et une liste d’exceptions. En ôtant arbitrairement les jours sur les espace</w:t>
      </w:r>
      <w:r w:rsidR="00052988">
        <w:rPr>
          <w:rFonts w:ascii="Calibri" w:hAnsi="Calibri" w:cs="Calibri"/>
          <w:sz w:val="20"/>
          <w:szCs w:val="20"/>
        </w:rPr>
        <w:t>s</w:t>
      </w:r>
      <w:r w:rsidR="002B3ED9" w:rsidRPr="007F28F2">
        <w:rPr>
          <w:rFonts w:ascii="Calibri" w:hAnsi="Calibri" w:cs="Calibri"/>
          <w:sz w:val="20"/>
          <w:szCs w:val="20"/>
        </w:rPr>
        <w:t xml:space="preserve"> sigma des </w:t>
      </w:r>
      <w:r w:rsidR="00647DAF">
        <w:rPr>
          <w:rFonts w:ascii="Calibri" w:hAnsi="Calibri" w:cs="Calibri"/>
          <w:sz w:val="20"/>
          <w:szCs w:val="20"/>
        </w:rPr>
        <w:t>salarié.es</w:t>
      </w:r>
      <w:r w:rsidR="002B3ED9" w:rsidRPr="007F28F2">
        <w:rPr>
          <w:rFonts w:ascii="Calibri" w:hAnsi="Calibri" w:cs="Calibri"/>
          <w:sz w:val="20"/>
          <w:szCs w:val="20"/>
        </w:rPr>
        <w:t xml:space="preserve"> et en laissant la régularisation aux centres, DRHRS a rajouté du travail aux salarié</w:t>
      </w:r>
      <w:r w:rsidR="00647DAF">
        <w:rPr>
          <w:rFonts w:ascii="Calibri" w:hAnsi="Calibri" w:cs="Calibri"/>
          <w:sz w:val="20"/>
          <w:szCs w:val="20"/>
        </w:rPr>
        <w:t>.e</w:t>
      </w:r>
      <w:r w:rsidR="002B3ED9" w:rsidRPr="007F28F2">
        <w:rPr>
          <w:rFonts w:ascii="Calibri" w:hAnsi="Calibri" w:cs="Calibri"/>
          <w:sz w:val="20"/>
          <w:szCs w:val="20"/>
        </w:rPr>
        <w:t>s des services administratif</w:t>
      </w:r>
      <w:r w:rsidR="00215726">
        <w:rPr>
          <w:rFonts w:ascii="Calibri" w:hAnsi="Calibri" w:cs="Calibri"/>
          <w:sz w:val="20"/>
          <w:szCs w:val="20"/>
        </w:rPr>
        <w:t xml:space="preserve">s qui n’en avaient pas besoin. </w:t>
      </w:r>
      <w:r w:rsidR="002B3ED9" w:rsidRPr="007F28F2">
        <w:rPr>
          <w:rFonts w:ascii="Calibri" w:hAnsi="Calibri" w:cs="Calibri"/>
          <w:sz w:val="20"/>
          <w:szCs w:val="20"/>
        </w:rPr>
        <w:t>Forcément, les mises à jour nombreuses vont prendre du temps. Si vous avez des questions ou que vous estimez votre cas traité de façon non conforme aux termes de l’accord, contactez-nous : cgt.grenoble@cea.fr</w:t>
      </w:r>
      <w:r w:rsidR="003900F3" w:rsidRPr="007F28F2">
        <w:rPr>
          <w:rFonts w:ascii="Calibri" w:hAnsi="Calibri" w:cs="Calibri"/>
          <w:sz w:val="20"/>
          <w:szCs w:val="20"/>
        </w:rPr>
        <w:t xml:space="preserve">  </w:t>
      </w:r>
    </w:p>
    <w:p w:rsidR="006B7CC1" w:rsidRDefault="006B7CC1" w:rsidP="00F00911">
      <w:pPr>
        <w:ind w:left="-851" w:right="-853"/>
        <w:jc w:val="both"/>
        <w:rPr>
          <w:rFonts w:ascii="Trebuchet MS" w:hAnsi="Trebuchet MS"/>
          <w:sz w:val="20"/>
          <w:szCs w:val="20"/>
        </w:rPr>
      </w:pPr>
    </w:p>
    <w:p w:rsidR="006B7CC1" w:rsidRPr="007B3B23" w:rsidRDefault="00476EE6" w:rsidP="00F00911">
      <w:pPr>
        <w:ind w:left="-851" w:right="-853"/>
        <w:jc w:val="both"/>
        <w:rPr>
          <w:rStyle w:val="Rfrenceintense"/>
          <w:u w:val="single"/>
        </w:rPr>
      </w:pPr>
      <w:r w:rsidRPr="007B3B23">
        <w:rPr>
          <w:rStyle w:val="Rfrenceintense"/>
          <w:u w:val="single"/>
        </w:rPr>
        <w:t>La r</w:t>
      </w:r>
      <w:r w:rsidR="006B7CC1" w:rsidRPr="007B3B23">
        <w:rPr>
          <w:rStyle w:val="Rfrenceintense"/>
          <w:u w:val="single"/>
        </w:rPr>
        <w:t>eprise</w:t>
      </w:r>
      <w:r w:rsidRPr="007B3B23">
        <w:rPr>
          <w:rStyle w:val="Rfrenceintense"/>
          <w:u w:val="single"/>
        </w:rPr>
        <w:t xml:space="preserve"> du 11 mai aura lieu le 25 mai : à cause des syndicats ?</w:t>
      </w:r>
    </w:p>
    <w:p w:rsidR="00B90110" w:rsidRPr="007F28F2" w:rsidRDefault="00476EE6" w:rsidP="00F00911">
      <w:pPr>
        <w:ind w:left="-851" w:right="-853"/>
        <w:jc w:val="both"/>
        <w:rPr>
          <w:rFonts w:ascii="Calibri" w:hAnsi="Calibri" w:cs="Calibri"/>
          <w:sz w:val="20"/>
          <w:szCs w:val="20"/>
        </w:rPr>
      </w:pPr>
      <w:r w:rsidRPr="007F28F2">
        <w:rPr>
          <w:rFonts w:ascii="Calibri" w:hAnsi="Calibri" w:cs="Calibri"/>
          <w:sz w:val="20"/>
          <w:szCs w:val="20"/>
        </w:rPr>
        <w:t xml:space="preserve">Beaucoup de </w:t>
      </w:r>
      <w:r w:rsidR="00647DAF">
        <w:rPr>
          <w:rFonts w:ascii="Calibri" w:hAnsi="Calibri" w:cs="Calibri"/>
          <w:sz w:val="20"/>
          <w:szCs w:val="20"/>
        </w:rPr>
        <w:t>salarié.es</w:t>
      </w:r>
      <w:r w:rsidRPr="007F28F2">
        <w:rPr>
          <w:rFonts w:ascii="Calibri" w:hAnsi="Calibri" w:cs="Calibri"/>
          <w:sz w:val="20"/>
          <w:szCs w:val="20"/>
        </w:rPr>
        <w:t xml:space="preserve"> CEA mais aussi du CNRS ou de l’UGA nous remontent que la reprise a été repoussée au 25</w:t>
      </w:r>
      <w:r w:rsidR="00052988">
        <w:rPr>
          <w:rFonts w:ascii="Calibri" w:hAnsi="Calibri" w:cs="Calibri"/>
          <w:sz w:val="20"/>
          <w:szCs w:val="20"/>
        </w:rPr>
        <w:t xml:space="preserve"> mai</w:t>
      </w:r>
      <w:r w:rsidRPr="007F28F2">
        <w:rPr>
          <w:rFonts w:ascii="Calibri" w:hAnsi="Calibri" w:cs="Calibri"/>
          <w:sz w:val="20"/>
          <w:szCs w:val="20"/>
        </w:rPr>
        <w:t xml:space="preserve"> à cause des syndicats ! </w:t>
      </w:r>
      <w:r w:rsidR="00B90110" w:rsidRPr="007F28F2">
        <w:rPr>
          <w:rFonts w:ascii="Calibri" w:hAnsi="Calibri" w:cs="Calibri"/>
          <w:sz w:val="20"/>
          <w:szCs w:val="20"/>
        </w:rPr>
        <w:t>Q</w:t>
      </w:r>
      <w:r w:rsidRPr="007F28F2">
        <w:rPr>
          <w:rFonts w:ascii="Calibri" w:hAnsi="Calibri" w:cs="Calibri"/>
          <w:sz w:val="20"/>
          <w:szCs w:val="20"/>
        </w:rPr>
        <w:t>uel pouvoir ! Ne soyez pas dupes, notre rôle n’est que consul</w:t>
      </w:r>
      <w:r w:rsidR="00B90110" w:rsidRPr="007F28F2">
        <w:rPr>
          <w:rFonts w:ascii="Calibri" w:hAnsi="Calibri" w:cs="Calibri"/>
          <w:sz w:val="20"/>
          <w:szCs w:val="20"/>
        </w:rPr>
        <w:t xml:space="preserve">tatif, le direction, seule, a le pouvoir de décision. </w:t>
      </w:r>
    </w:p>
    <w:p w:rsidR="00476EE6" w:rsidRPr="007F28F2" w:rsidRDefault="00B90110" w:rsidP="00F00911">
      <w:pPr>
        <w:ind w:left="-851" w:right="-853"/>
        <w:jc w:val="both"/>
        <w:rPr>
          <w:rFonts w:ascii="Calibri" w:hAnsi="Calibri" w:cs="Calibri"/>
          <w:sz w:val="20"/>
          <w:szCs w:val="20"/>
        </w:rPr>
      </w:pPr>
      <w:r w:rsidRPr="007F28F2">
        <w:rPr>
          <w:rFonts w:ascii="Calibri" w:hAnsi="Calibri" w:cs="Calibri"/>
          <w:sz w:val="20"/>
          <w:szCs w:val="20"/>
        </w:rPr>
        <w:t>Deux raisons à ce report :</w:t>
      </w:r>
    </w:p>
    <w:p w:rsidR="00B90110" w:rsidRPr="007F28F2" w:rsidRDefault="00B90110" w:rsidP="00D2521E">
      <w:pPr>
        <w:numPr>
          <w:ilvl w:val="0"/>
          <w:numId w:val="10"/>
        </w:numPr>
        <w:ind w:left="-426" w:right="-853" w:firstLine="0"/>
        <w:jc w:val="both"/>
        <w:rPr>
          <w:rFonts w:ascii="Calibri" w:hAnsi="Calibri" w:cs="Calibri"/>
          <w:sz w:val="20"/>
          <w:szCs w:val="20"/>
        </w:rPr>
      </w:pPr>
      <w:r w:rsidRPr="007F28F2">
        <w:rPr>
          <w:rFonts w:ascii="Calibri" w:hAnsi="Calibri" w:cs="Calibri"/>
          <w:sz w:val="20"/>
          <w:szCs w:val="20"/>
        </w:rPr>
        <w:t xml:space="preserve">Il y a une obligation légale de consultation des CSE des centres CEA et du comité national pour la reprise en présentiel. Cette consultation comporte des délais légaux d’information préalable des élus et les deux semaines de congés imposés d’avril n’ont pas permis au CEA de tout anticiper pour une reprise </w:t>
      </w:r>
      <w:r w:rsidR="00D2521E">
        <w:rPr>
          <w:rFonts w:ascii="Calibri" w:hAnsi="Calibri" w:cs="Calibri"/>
          <w:sz w:val="20"/>
          <w:szCs w:val="20"/>
        </w:rPr>
        <w:t xml:space="preserve">effective </w:t>
      </w:r>
      <w:r w:rsidRPr="007F28F2">
        <w:rPr>
          <w:rFonts w:ascii="Calibri" w:hAnsi="Calibri" w:cs="Calibri"/>
          <w:sz w:val="20"/>
          <w:szCs w:val="20"/>
        </w:rPr>
        <w:t>le 11 mai.</w:t>
      </w:r>
    </w:p>
    <w:p w:rsidR="00B90110" w:rsidRPr="007F28F2" w:rsidRDefault="00B90110" w:rsidP="00D2521E">
      <w:pPr>
        <w:numPr>
          <w:ilvl w:val="0"/>
          <w:numId w:val="10"/>
        </w:numPr>
        <w:ind w:left="-426" w:right="-853" w:firstLine="0"/>
        <w:jc w:val="both"/>
        <w:rPr>
          <w:rFonts w:ascii="Calibri" w:hAnsi="Calibri" w:cs="Calibri"/>
          <w:sz w:val="20"/>
          <w:szCs w:val="20"/>
        </w:rPr>
      </w:pPr>
      <w:r w:rsidRPr="007F28F2">
        <w:rPr>
          <w:rFonts w:ascii="Calibri" w:hAnsi="Calibri" w:cs="Calibri"/>
          <w:sz w:val="20"/>
          <w:szCs w:val="20"/>
        </w:rPr>
        <w:t>Notre administrateur Général a voulu être très prudent sur un re</w:t>
      </w:r>
      <w:r w:rsidR="00E615AC" w:rsidRPr="007F28F2">
        <w:rPr>
          <w:rFonts w:ascii="Calibri" w:hAnsi="Calibri" w:cs="Calibri"/>
          <w:sz w:val="20"/>
          <w:szCs w:val="20"/>
        </w:rPr>
        <w:t>tour</w:t>
      </w:r>
      <w:r w:rsidRPr="007F28F2">
        <w:rPr>
          <w:rFonts w:ascii="Calibri" w:hAnsi="Calibri" w:cs="Calibri"/>
          <w:sz w:val="20"/>
          <w:szCs w:val="20"/>
        </w:rPr>
        <w:t xml:space="preserve"> des </w:t>
      </w:r>
      <w:r w:rsidR="00647DAF">
        <w:rPr>
          <w:rFonts w:ascii="Calibri" w:hAnsi="Calibri" w:cs="Calibri"/>
          <w:sz w:val="20"/>
          <w:szCs w:val="20"/>
        </w:rPr>
        <w:t>salarié.es</w:t>
      </w:r>
      <w:r w:rsidRPr="007F28F2">
        <w:rPr>
          <w:rFonts w:ascii="Calibri" w:hAnsi="Calibri" w:cs="Calibri"/>
          <w:sz w:val="20"/>
          <w:szCs w:val="20"/>
        </w:rPr>
        <w:t xml:space="preserve"> en présentiel. Le maintien du télétravail</w:t>
      </w:r>
      <w:r w:rsidR="00D2521E">
        <w:rPr>
          <w:rFonts w:ascii="Calibri" w:hAnsi="Calibri" w:cs="Calibri"/>
          <w:sz w:val="20"/>
          <w:szCs w:val="20"/>
        </w:rPr>
        <w:t>,</w:t>
      </w:r>
      <w:r w:rsidRPr="007F28F2">
        <w:rPr>
          <w:rFonts w:ascii="Calibri" w:hAnsi="Calibri" w:cs="Calibri"/>
          <w:sz w:val="20"/>
          <w:szCs w:val="20"/>
        </w:rPr>
        <w:t xml:space="preserve"> autant que faire se peut</w:t>
      </w:r>
      <w:r w:rsidR="00D2521E">
        <w:rPr>
          <w:rFonts w:ascii="Calibri" w:hAnsi="Calibri" w:cs="Calibri"/>
          <w:sz w:val="20"/>
          <w:szCs w:val="20"/>
        </w:rPr>
        <w:t>,</w:t>
      </w:r>
      <w:r w:rsidRPr="007F28F2">
        <w:rPr>
          <w:rFonts w:ascii="Calibri" w:hAnsi="Calibri" w:cs="Calibri"/>
          <w:sz w:val="20"/>
          <w:szCs w:val="20"/>
        </w:rPr>
        <w:t xml:space="preserve"> et une reprise progressive permettant de prendre toutes les mesures </w:t>
      </w:r>
      <w:r w:rsidR="003900F3" w:rsidRPr="007F28F2">
        <w:rPr>
          <w:rFonts w:ascii="Calibri" w:hAnsi="Calibri" w:cs="Calibri"/>
          <w:sz w:val="20"/>
          <w:szCs w:val="20"/>
        </w:rPr>
        <w:t xml:space="preserve">sanitaires pour la santé des </w:t>
      </w:r>
      <w:r w:rsidR="00647DAF">
        <w:rPr>
          <w:rFonts w:ascii="Calibri" w:hAnsi="Calibri" w:cs="Calibri"/>
          <w:sz w:val="20"/>
          <w:szCs w:val="20"/>
        </w:rPr>
        <w:t>salarié.es</w:t>
      </w:r>
      <w:r w:rsidR="00D2521E">
        <w:rPr>
          <w:rFonts w:ascii="Calibri" w:hAnsi="Calibri" w:cs="Calibri"/>
          <w:sz w:val="20"/>
          <w:szCs w:val="20"/>
        </w:rPr>
        <w:t>, ont motivé</w:t>
      </w:r>
      <w:r w:rsidR="003900F3" w:rsidRPr="007F28F2">
        <w:rPr>
          <w:rFonts w:ascii="Calibri" w:hAnsi="Calibri" w:cs="Calibri"/>
          <w:sz w:val="20"/>
          <w:szCs w:val="20"/>
        </w:rPr>
        <w:t xml:space="preserve"> sa décision pour le choix de la date de reprise.</w:t>
      </w:r>
    </w:p>
    <w:p w:rsidR="003900F3" w:rsidRDefault="003900F3" w:rsidP="00F00911">
      <w:pPr>
        <w:ind w:left="-851" w:right="-853"/>
        <w:jc w:val="both"/>
        <w:rPr>
          <w:rFonts w:ascii="Trebuchet MS" w:hAnsi="Trebuchet MS"/>
          <w:sz w:val="20"/>
          <w:szCs w:val="20"/>
        </w:rPr>
      </w:pPr>
    </w:p>
    <w:p w:rsidR="006B7CC1" w:rsidRPr="007B3B23" w:rsidRDefault="006B7CC1" w:rsidP="00F00911">
      <w:pPr>
        <w:ind w:left="-851" w:right="-853"/>
        <w:jc w:val="both"/>
        <w:rPr>
          <w:rStyle w:val="Rfrenceintense"/>
          <w:u w:val="single"/>
        </w:rPr>
      </w:pPr>
      <w:r w:rsidRPr="007B3B23">
        <w:rPr>
          <w:rStyle w:val="Rfrenceintense"/>
          <w:u w:val="single"/>
        </w:rPr>
        <w:t xml:space="preserve">Salaires </w:t>
      </w:r>
    </w:p>
    <w:p w:rsidR="006B7CC1" w:rsidRDefault="003900F3" w:rsidP="00F00911">
      <w:pPr>
        <w:ind w:left="-851" w:right="-853"/>
        <w:jc w:val="both"/>
        <w:rPr>
          <w:rFonts w:ascii="Calibri" w:hAnsi="Calibri" w:cs="Calibri"/>
          <w:sz w:val="20"/>
          <w:szCs w:val="20"/>
        </w:rPr>
      </w:pPr>
      <w:r w:rsidRPr="007F28F2">
        <w:rPr>
          <w:rFonts w:ascii="Calibri" w:hAnsi="Calibri" w:cs="Calibri"/>
          <w:sz w:val="20"/>
          <w:szCs w:val="20"/>
        </w:rPr>
        <w:t xml:space="preserve">Le </w:t>
      </w:r>
      <w:r w:rsidR="00FA0809" w:rsidRPr="007F28F2">
        <w:rPr>
          <w:rFonts w:ascii="Calibri" w:hAnsi="Calibri" w:cs="Calibri"/>
          <w:sz w:val="20"/>
          <w:szCs w:val="20"/>
        </w:rPr>
        <w:t>mercredi 13 mai, la direction a ouvert les Négociation</w:t>
      </w:r>
      <w:r w:rsidR="00052988">
        <w:rPr>
          <w:rFonts w:ascii="Calibri" w:hAnsi="Calibri" w:cs="Calibri"/>
          <w:sz w:val="20"/>
          <w:szCs w:val="20"/>
        </w:rPr>
        <w:t>s</w:t>
      </w:r>
      <w:r w:rsidR="00FA0809" w:rsidRPr="007F28F2">
        <w:rPr>
          <w:rFonts w:ascii="Calibri" w:hAnsi="Calibri" w:cs="Calibri"/>
          <w:sz w:val="20"/>
          <w:szCs w:val="20"/>
        </w:rPr>
        <w:t xml:space="preserve"> Annuelles Obligatoires. Elles ont tourné court : la direction estime avoir fait un gros effort pour le maintien de tous les éléments de salaires depuis le 17 mars et ne propose pour 2020 qu’une RMPP à 1,9%... </w:t>
      </w:r>
      <w:r w:rsidR="00FF3A64">
        <w:rPr>
          <w:rFonts w:ascii="Calibri" w:hAnsi="Calibri" w:cs="Calibri"/>
          <w:sz w:val="20"/>
          <w:szCs w:val="20"/>
        </w:rPr>
        <w:t>D</w:t>
      </w:r>
      <w:r w:rsidR="00FA0809" w:rsidRPr="007F28F2">
        <w:rPr>
          <w:rFonts w:ascii="Calibri" w:hAnsi="Calibri" w:cs="Calibri"/>
          <w:sz w:val="20"/>
          <w:szCs w:val="20"/>
        </w:rPr>
        <w:t>onc</w:t>
      </w:r>
      <w:r w:rsidR="00FF3A64">
        <w:rPr>
          <w:rFonts w:ascii="Calibri" w:hAnsi="Calibri" w:cs="Calibri"/>
          <w:sz w:val="20"/>
          <w:szCs w:val="20"/>
        </w:rPr>
        <w:t>,</w:t>
      </w:r>
      <w:r w:rsidR="00FA0809" w:rsidRPr="007F28F2">
        <w:rPr>
          <w:rFonts w:ascii="Calibri" w:hAnsi="Calibri" w:cs="Calibri"/>
          <w:sz w:val="20"/>
          <w:szCs w:val="20"/>
        </w:rPr>
        <w:t xml:space="preserve"> exit les 60 points pour toutes et tous</w:t>
      </w:r>
      <w:r w:rsidR="00FF3A64">
        <w:rPr>
          <w:rFonts w:ascii="Calibri" w:hAnsi="Calibri" w:cs="Calibri"/>
          <w:sz w:val="20"/>
          <w:szCs w:val="20"/>
        </w:rPr>
        <w:t xml:space="preserve">, </w:t>
      </w:r>
      <w:r w:rsidR="00FA0809" w:rsidRPr="007F28F2">
        <w:rPr>
          <w:rFonts w:ascii="Calibri" w:hAnsi="Calibri" w:cs="Calibri"/>
          <w:sz w:val="20"/>
          <w:szCs w:val="20"/>
        </w:rPr>
        <w:t xml:space="preserve">l’indexation de la valeur du point sur l’inflation et les carrières des annexes </w:t>
      </w:r>
      <w:r w:rsidR="00FF3A64">
        <w:rPr>
          <w:rFonts w:ascii="Calibri" w:hAnsi="Calibri" w:cs="Calibri"/>
          <w:sz w:val="20"/>
          <w:szCs w:val="20"/>
        </w:rPr>
        <w:t>2</w:t>
      </w:r>
      <w:r w:rsidR="00FA0809" w:rsidRPr="007F28F2">
        <w:rPr>
          <w:rFonts w:ascii="Calibri" w:hAnsi="Calibri" w:cs="Calibri"/>
          <w:sz w:val="20"/>
          <w:szCs w:val="20"/>
        </w:rPr>
        <w:t xml:space="preserve"> repoussées à une date future non déterminée. Pourtant, après 18 mois de revendications, 1600 pétitions sur Grenoble, toutes les AG de </w:t>
      </w:r>
      <w:r w:rsidR="00647DAF">
        <w:rPr>
          <w:rFonts w:ascii="Calibri" w:hAnsi="Calibri" w:cs="Calibri"/>
          <w:sz w:val="20"/>
          <w:szCs w:val="20"/>
        </w:rPr>
        <w:t>salarié.es</w:t>
      </w:r>
      <w:r w:rsidR="00FA0809" w:rsidRPr="007F28F2">
        <w:rPr>
          <w:rFonts w:ascii="Calibri" w:hAnsi="Calibri" w:cs="Calibri"/>
          <w:sz w:val="20"/>
          <w:szCs w:val="20"/>
        </w:rPr>
        <w:t xml:space="preserve"> et les réunions avec la direction, toutes les parties sont conscientes que l’attractivité du CEA, les bas salaires restent des priorités mais c’est un nouveau fiasco. Un </w:t>
      </w:r>
      <w:r w:rsidR="00E615AC" w:rsidRPr="007F28F2">
        <w:rPr>
          <w:rFonts w:ascii="Calibri" w:hAnsi="Calibri" w:cs="Calibri"/>
          <w:sz w:val="20"/>
          <w:szCs w:val="20"/>
        </w:rPr>
        <w:t xml:space="preserve">PV de désaccord est déjà </w:t>
      </w:r>
      <w:r w:rsidR="00052988" w:rsidRPr="007F28F2">
        <w:rPr>
          <w:rFonts w:ascii="Calibri" w:hAnsi="Calibri" w:cs="Calibri"/>
          <w:sz w:val="20"/>
          <w:szCs w:val="20"/>
        </w:rPr>
        <w:t>acté</w:t>
      </w:r>
      <w:r w:rsidR="00E615AC" w:rsidRPr="007F28F2">
        <w:rPr>
          <w:rFonts w:ascii="Calibri" w:hAnsi="Calibri" w:cs="Calibri"/>
          <w:sz w:val="20"/>
          <w:szCs w:val="20"/>
        </w:rPr>
        <w:t>. Une négo intéressement est programmée la semaine 22.</w:t>
      </w:r>
      <w:r w:rsidR="00D2521E">
        <w:rPr>
          <w:rFonts w:ascii="Calibri" w:hAnsi="Calibri" w:cs="Calibri"/>
          <w:sz w:val="20"/>
          <w:szCs w:val="20"/>
        </w:rPr>
        <w:t xml:space="preserve"> La prime PEPA (prime exceptionnelle de pouvoir d’achat dite prime Macron), liée à l’intéressement, reste envisageable.</w:t>
      </w:r>
      <w:r w:rsidR="00B73AB2">
        <w:rPr>
          <w:rFonts w:ascii="Calibri" w:hAnsi="Calibri" w:cs="Calibri"/>
          <w:sz w:val="20"/>
          <w:szCs w:val="20"/>
        </w:rPr>
        <w:t xml:space="preserve"> </w:t>
      </w:r>
    </w:p>
    <w:p w:rsidR="00FD48B6" w:rsidRDefault="00FD48B6" w:rsidP="00F00911">
      <w:pPr>
        <w:ind w:left="-851" w:right="-853"/>
        <w:jc w:val="both"/>
        <w:rPr>
          <w:rFonts w:ascii="Trebuchet MS" w:hAnsi="Trebuchet MS"/>
          <w:sz w:val="20"/>
          <w:szCs w:val="20"/>
        </w:rPr>
      </w:pPr>
    </w:p>
    <w:p w:rsidR="006B7CC1" w:rsidRPr="007B3B23" w:rsidRDefault="006B7CC1" w:rsidP="00F00911">
      <w:pPr>
        <w:ind w:left="-851" w:right="-853"/>
        <w:jc w:val="both"/>
        <w:rPr>
          <w:rStyle w:val="Rfrenceintense"/>
          <w:u w:val="single"/>
        </w:rPr>
      </w:pPr>
      <w:r w:rsidRPr="007B3B23">
        <w:rPr>
          <w:rStyle w:val="Rfrenceintense"/>
          <w:u w:val="single"/>
        </w:rPr>
        <w:t xml:space="preserve">Souffrance </w:t>
      </w:r>
      <w:r w:rsidR="003900F3" w:rsidRPr="007B3B23">
        <w:rPr>
          <w:rStyle w:val="Rfrenceintense"/>
          <w:u w:val="single"/>
        </w:rPr>
        <w:t>et</w:t>
      </w:r>
      <w:r w:rsidRPr="007B3B23">
        <w:rPr>
          <w:rStyle w:val="Rfrenceintense"/>
          <w:u w:val="single"/>
        </w:rPr>
        <w:t xml:space="preserve"> Télétravail</w:t>
      </w:r>
    </w:p>
    <w:p w:rsidR="00D60E8E" w:rsidRPr="007F28F2" w:rsidRDefault="00D60E8E" w:rsidP="00F00911">
      <w:pPr>
        <w:ind w:left="-851" w:right="-853"/>
        <w:jc w:val="both"/>
        <w:rPr>
          <w:rFonts w:ascii="Calibri" w:hAnsi="Calibri" w:cs="Calibri"/>
          <w:sz w:val="20"/>
          <w:szCs w:val="20"/>
        </w:rPr>
      </w:pPr>
      <w:r w:rsidRPr="007F28F2">
        <w:rPr>
          <w:rFonts w:ascii="Calibri" w:hAnsi="Calibri" w:cs="Calibri"/>
          <w:sz w:val="20"/>
          <w:szCs w:val="20"/>
        </w:rPr>
        <w:t xml:space="preserve">Force est de constater que le télétravail fait ressortir les disparités sociales. Logements exigus, famille nombreuse ou mono parentale, célibat, absence de matériel adapté…, il y a bien des situations qui rendent </w:t>
      </w:r>
      <w:r w:rsidR="00071418" w:rsidRPr="007F28F2">
        <w:rPr>
          <w:rFonts w:ascii="Calibri" w:hAnsi="Calibri" w:cs="Calibri"/>
          <w:sz w:val="20"/>
          <w:szCs w:val="20"/>
        </w:rPr>
        <w:t>c</w:t>
      </w:r>
      <w:r w:rsidRPr="007F28F2">
        <w:rPr>
          <w:rFonts w:ascii="Calibri" w:hAnsi="Calibri" w:cs="Calibri"/>
          <w:sz w:val="20"/>
          <w:szCs w:val="20"/>
        </w:rPr>
        <w:t>e télétravail</w:t>
      </w:r>
      <w:r w:rsidR="006B16C7">
        <w:rPr>
          <w:rFonts w:ascii="Calibri" w:hAnsi="Calibri" w:cs="Calibri"/>
          <w:sz w:val="20"/>
          <w:szCs w:val="20"/>
        </w:rPr>
        <w:t>,</w:t>
      </w:r>
      <w:r w:rsidRPr="007F28F2">
        <w:rPr>
          <w:rFonts w:ascii="Calibri" w:hAnsi="Calibri" w:cs="Calibri"/>
          <w:sz w:val="20"/>
          <w:szCs w:val="20"/>
        </w:rPr>
        <w:t xml:space="preserve"> </w:t>
      </w:r>
      <w:r w:rsidR="00071418" w:rsidRPr="007F28F2">
        <w:rPr>
          <w:rFonts w:ascii="Calibri" w:hAnsi="Calibri" w:cs="Calibri"/>
          <w:sz w:val="20"/>
          <w:szCs w:val="20"/>
        </w:rPr>
        <w:t>non choisi</w:t>
      </w:r>
      <w:r w:rsidRPr="007F28F2">
        <w:rPr>
          <w:rFonts w:ascii="Calibri" w:hAnsi="Calibri" w:cs="Calibri"/>
          <w:sz w:val="20"/>
          <w:szCs w:val="20"/>
        </w:rPr>
        <w:t xml:space="preserve"> sur une longue durée</w:t>
      </w:r>
      <w:r w:rsidR="006B16C7">
        <w:rPr>
          <w:rFonts w:ascii="Calibri" w:hAnsi="Calibri" w:cs="Calibri"/>
          <w:sz w:val="20"/>
          <w:szCs w:val="20"/>
        </w:rPr>
        <w:t>,</w:t>
      </w:r>
      <w:r w:rsidRPr="007F28F2">
        <w:rPr>
          <w:rFonts w:ascii="Calibri" w:hAnsi="Calibri" w:cs="Calibri"/>
          <w:sz w:val="20"/>
          <w:szCs w:val="20"/>
        </w:rPr>
        <w:t xml:space="preserve"> facteur</w:t>
      </w:r>
      <w:r w:rsidR="003900F3" w:rsidRPr="007F28F2">
        <w:rPr>
          <w:rFonts w:ascii="Calibri" w:hAnsi="Calibri" w:cs="Calibri"/>
          <w:sz w:val="20"/>
          <w:szCs w:val="20"/>
        </w:rPr>
        <w:t xml:space="preserve"> </w:t>
      </w:r>
      <w:r w:rsidRPr="007F28F2">
        <w:rPr>
          <w:rFonts w:ascii="Calibri" w:hAnsi="Calibri" w:cs="Calibri"/>
          <w:sz w:val="20"/>
          <w:szCs w:val="20"/>
        </w:rPr>
        <w:t>de risques psycho-sociaux.</w:t>
      </w:r>
      <w:r w:rsidR="00F459B1" w:rsidRPr="007F28F2">
        <w:rPr>
          <w:rFonts w:ascii="Calibri" w:hAnsi="Calibri" w:cs="Calibri"/>
          <w:sz w:val="20"/>
          <w:szCs w:val="20"/>
        </w:rPr>
        <w:t xml:space="preserve"> </w:t>
      </w:r>
      <w:r w:rsidR="00827835">
        <w:rPr>
          <w:rFonts w:ascii="Calibri" w:hAnsi="Calibri" w:cs="Calibri"/>
          <w:sz w:val="20"/>
          <w:szCs w:val="20"/>
        </w:rPr>
        <w:t>L’objectif fixé à v</w:t>
      </w:r>
      <w:r w:rsidRPr="007F28F2">
        <w:rPr>
          <w:rFonts w:ascii="Calibri" w:hAnsi="Calibri" w:cs="Calibri"/>
          <w:sz w:val="20"/>
          <w:szCs w:val="20"/>
        </w:rPr>
        <w:t xml:space="preserve">otre </w:t>
      </w:r>
      <w:r w:rsidR="00071418" w:rsidRPr="007F28F2">
        <w:rPr>
          <w:rFonts w:ascii="Calibri" w:hAnsi="Calibri" w:cs="Calibri"/>
          <w:sz w:val="20"/>
          <w:szCs w:val="20"/>
        </w:rPr>
        <w:t>hiérarchie</w:t>
      </w:r>
      <w:r w:rsidRPr="007F28F2">
        <w:rPr>
          <w:rFonts w:ascii="Calibri" w:hAnsi="Calibri" w:cs="Calibri"/>
          <w:sz w:val="20"/>
          <w:szCs w:val="20"/>
        </w:rPr>
        <w:t xml:space="preserve"> directe est </w:t>
      </w:r>
      <w:r w:rsidR="00827835">
        <w:rPr>
          <w:rFonts w:ascii="Calibri" w:hAnsi="Calibri" w:cs="Calibri"/>
          <w:sz w:val="20"/>
          <w:szCs w:val="20"/>
        </w:rPr>
        <w:t>plutôt de</w:t>
      </w:r>
      <w:r w:rsidRPr="007F28F2">
        <w:rPr>
          <w:rFonts w:ascii="Calibri" w:hAnsi="Calibri" w:cs="Calibri"/>
          <w:sz w:val="20"/>
          <w:szCs w:val="20"/>
        </w:rPr>
        <w:t xml:space="preserve"> contrôler votre productivité qu</w:t>
      </w:r>
      <w:r w:rsidR="00827835">
        <w:rPr>
          <w:rFonts w:ascii="Calibri" w:hAnsi="Calibri" w:cs="Calibri"/>
          <w:sz w:val="20"/>
          <w:szCs w:val="20"/>
        </w:rPr>
        <w:t>e de</w:t>
      </w:r>
      <w:r w:rsidRPr="007F28F2">
        <w:rPr>
          <w:rFonts w:ascii="Calibri" w:hAnsi="Calibri" w:cs="Calibri"/>
          <w:sz w:val="20"/>
          <w:szCs w:val="20"/>
        </w:rPr>
        <w:t xml:space="preserve"> s’enquérir de votre bonne santé mentale</w:t>
      </w:r>
      <w:r w:rsidR="00827835">
        <w:rPr>
          <w:rFonts w:ascii="Calibri" w:hAnsi="Calibri" w:cs="Calibri"/>
          <w:sz w:val="20"/>
          <w:szCs w:val="20"/>
        </w:rPr>
        <w:t xml:space="preserve"> et de veiller à vos bonne</w:t>
      </w:r>
      <w:r w:rsidR="006B16C7">
        <w:rPr>
          <w:rFonts w:ascii="Calibri" w:hAnsi="Calibri" w:cs="Calibri"/>
          <w:sz w:val="20"/>
          <w:szCs w:val="20"/>
        </w:rPr>
        <w:t>s</w:t>
      </w:r>
      <w:r w:rsidR="00827835">
        <w:rPr>
          <w:rFonts w:ascii="Calibri" w:hAnsi="Calibri" w:cs="Calibri"/>
          <w:sz w:val="20"/>
          <w:szCs w:val="20"/>
        </w:rPr>
        <w:t xml:space="preserve"> conditions de télétravail</w:t>
      </w:r>
      <w:r w:rsidRPr="007F28F2">
        <w:rPr>
          <w:rFonts w:ascii="Calibri" w:hAnsi="Calibri" w:cs="Calibri"/>
          <w:sz w:val="20"/>
          <w:szCs w:val="20"/>
        </w:rPr>
        <w:t>. Vos représentant</w:t>
      </w:r>
      <w:r w:rsidR="00071418" w:rsidRPr="007F28F2">
        <w:rPr>
          <w:rFonts w:ascii="Calibri" w:hAnsi="Calibri" w:cs="Calibri"/>
          <w:sz w:val="20"/>
          <w:szCs w:val="20"/>
        </w:rPr>
        <w:t>s</w:t>
      </w:r>
      <w:r w:rsidRPr="007F28F2">
        <w:rPr>
          <w:rFonts w:ascii="Calibri" w:hAnsi="Calibri" w:cs="Calibri"/>
          <w:sz w:val="20"/>
          <w:szCs w:val="20"/>
        </w:rPr>
        <w:t xml:space="preserve"> CGT sont là pour vous aider et vous accompagner dans cette situation qui risque malheureusement de se prolonger.</w:t>
      </w:r>
      <w:r w:rsidR="00827835">
        <w:rPr>
          <w:rFonts w:ascii="Calibri" w:hAnsi="Calibri" w:cs="Calibri"/>
          <w:sz w:val="20"/>
          <w:szCs w:val="20"/>
        </w:rPr>
        <w:t xml:space="preserve"> Contactez-nous : cgt.grenoble@cea.fr</w:t>
      </w:r>
    </w:p>
    <w:sectPr w:rsidR="00D60E8E" w:rsidRPr="007F28F2" w:rsidSect="00551EA9">
      <w:headerReference w:type="default" r:id="rId7"/>
      <w:pgSz w:w="11906" w:h="16838" w:code="9"/>
      <w:pgMar w:top="709" w:right="1418"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3FF7" w:rsidRDefault="00EE3FF7">
      <w:r>
        <w:separator/>
      </w:r>
    </w:p>
  </w:endnote>
  <w:endnote w:type="continuationSeparator" w:id="0">
    <w:p w:rsidR="00EE3FF7" w:rsidRDefault="00EE3F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ont279">
    <w:altName w:val="Times New Roman"/>
    <w:charset w:val="00"/>
    <w:family w:val="auto"/>
    <w:pitch w:val="variable"/>
  </w:font>
  <w:font w:name="Trebuchet MS">
    <w:panose1 w:val="020B0603020202020204"/>
    <w:charset w:val="00"/>
    <w:family w:val="swiss"/>
    <w:pitch w:val="variable"/>
    <w:sig w:usb0="00000687" w:usb1="00000000" w:usb2="00000000" w:usb3="00000000" w:csb0="0000009F" w:csb1="00000000"/>
  </w:font>
  <w:font w:name="Ubuntu">
    <w:altName w:val="Segoe Script"/>
    <w:charset w:val="00"/>
    <w:family w:val="swiss"/>
    <w:pitch w:val="variable"/>
    <w:sig w:usb0="E00002FF" w:usb1="5000205B" w:usb2="00000000" w:usb3="00000000" w:csb0="0000009F" w:csb1="00000000"/>
  </w:font>
  <w:font w:name="Segoe UI">
    <w:panose1 w:val="020B0502040204020203"/>
    <w:charset w:val="00"/>
    <w:family w:val="swiss"/>
    <w:pitch w:val="variable"/>
    <w:sig w:usb0="E4002EFF" w:usb1="C000E47F"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3FF7" w:rsidRDefault="00EE3FF7">
      <w:r>
        <w:separator/>
      </w:r>
    </w:p>
  </w:footnote>
  <w:footnote w:type="continuationSeparator" w:id="0">
    <w:p w:rsidR="00EE3FF7" w:rsidRDefault="00EE3F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0B66" w:rsidRPr="001D20D1" w:rsidRDefault="004448BA" w:rsidP="007A3706">
    <w:pPr>
      <w:ind w:left="2832"/>
      <w:rPr>
        <w:rFonts w:ascii="Arial Narrow" w:hAnsi="Arial Narrow"/>
        <w:color w:val="7F7F7F"/>
        <w:sz w:val="18"/>
        <w:szCs w:val="18"/>
      </w:rPr>
    </w:pPr>
    <w:r w:rsidRPr="001D20D1">
      <w:rPr>
        <w:rFonts w:ascii="Arial Narrow" w:hAnsi="Arial Narrow"/>
        <w:noProof/>
      </w:rPr>
      <w:drawing>
        <wp:anchor distT="0" distB="0" distL="114300" distR="114300" simplePos="0" relativeHeight="251657728" behindDoc="0" locked="0" layoutInCell="1" allowOverlap="1">
          <wp:simplePos x="0" y="0"/>
          <wp:positionH relativeFrom="margin">
            <wp:posOffset>-690880</wp:posOffset>
          </wp:positionH>
          <wp:positionV relativeFrom="margin">
            <wp:posOffset>-1419860</wp:posOffset>
          </wp:positionV>
          <wp:extent cx="2362200" cy="1223010"/>
          <wp:effectExtent l="0" t="0" r="0" b="0"/>
          <wp:wrapSquare wrapText="bothSides"/>
          <wp:docPr id="43" name="Image 43" descr="Logo_CGT_CEA_PRINT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ogo_CGT_CEA_PRINT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62200" cy="1223010"/>
                  </a:xfrm>
                  <a:prstGeom prst="rect">
                    <a:avLst/>
                  </a:prstGeom>
                  <a:noFill/>
                  <a:ln>
                    <a:noFill/>
                  </a:ln>
                </pic:spPr>
              </pic:pic>
            </a:graphicData>
          </a:graphic>
          <wp14:sizeRelH relativeFrom="page">
            <wp14:pctWidth>0</wp14:pctWidth>
          </wp14:sizeRelH>
          <wp14:sizeRelV relativeFrom="page">
            <wp14:pctHeight>0</wp14:pctHeight>
          </wp14:sizeRelV>
        </wp:anchor>
      </w:drawing>
    </w:r>
    <w:r w:rsidR="00DE6BE1" w:rsidRPr="001D20D1">
      <w:rPr>
        <w:rFonts w:ascii="Arial Narrow" w:hAnsi="Arial Narrow"/>
        <w:b/>
        <w:sz w:val="18"/>
        <w:szCs w:val="18"/>
      </w:rPr>
      <w:t xml:space="preserve">   </w:t>
    </w:r>
    <w:r w:rsidR="00316015" w:rsidRPr="001D20D1">
      <w:rPr>
        <w:rFonts w:ascii="Arial Narrow" w:hAnsi="Arial Narrow"/>
        <w:b/>
        <w:color w:val="7F7F7F"/>
        <w:sz w:val="18"/>
        <w:szCs w:val="18"/>
      </w:rPr>
      <w:t>La CGT</w:t>
    </w:r>
    <w:r w:rsidR="00316015" w:rsidRPr="001D20D1">
      <w:rPr>
        <w:rFonts w:ascii="Arial Narrow" w:hAnsi="Arial Narrow"/>
        <w:color w:val="7F7F7F"/>
        <w:sz w:val="18"/>
        <w:szCs w:val="18"/>
      </w:rPr>
      <w:t xml:space="preserve"> S</w:t>
    </w:r>
    <w:r w:rsidR="007A3706" w:rsidRPr="001D20D1">
      <w:rPr>
        <w:rFonts w:ascii="Arial Narrow" w:hAnsi="Arial Narrow"/>
        <w:color w:val="7F7F7F"/>
        <w:sz w:val="18"/>
        <w:szCs w:val="18"/>
      </w:rPr>
      <w:t xml:space="preserve">yndicat des </w:t>
    </w:r>
    <w:r w:rsidR="00316015" w:rsidRPr="001D20D1">
      <w:rPr>
        <w:rFonts w:ascii="Arial Narrow" w:hAnsi="Arial Narrow"/>
        <w:color w:val="7F7F7F"/>
        <w:sz w:val="18"/>
        <w:szCs w:val="18"/>
      </w:rPr>
      <w:t>T</w:t>
    </w:r>
    <w:r w:rsidR="007A3706" w:rsidRPr="001D20D1">
      <w:rPr>
        <w:rFonts w:ascii="Arial Narrow" w:hAnsi="Arial Narrow"/>
        <w:color w:val="7F7F7F"/>
        <w:sz w:val="18"/>
        <w:szCs w:val="18"/>
      </w:rPr>
      <w:t>ravailleurs de l’</w:t>
    </w:r>
    <w:r w:rsidR="00316015" w:rsidRPr="001D20D1">
      <w:rPr>
        <w:rFonts w:ascii="Arial Narrow" w:hAnsi="Arial Narrow"/>
        <w:color w:val="7F7F7F"/>
        <w:sz w:val="18"/>
        <w:szCs w:val="18"/>
      </w:rPr>
      <w:t>E</w:t>
    </w:r>
    <w:r w:rsidR="007A3706" w:rsidRPr="001D20D1">
      <w:rPr>
        <w:rFonts w:ascii="Arial Narrow" w:hAnsi="Arial Narrow"/>
        <w:color w:val="7F7F7F"/>
        <w:sz w:val="18"/>
        <w:szCs w:val="18"/>
      </w:rPr>
      <w:t xml:space="preserve">nergie </w:t>
    </w:r>
    <w:r w:rsidR="00316015" w:rsidRPr="001D20D1">
      <w:rPr>
        <w:rFonts w:ascii="Arial Narrow" w:hAnsi="Arial Narrow"/>
        <w:color w:val="7F7F7F"/>
        <w:sz w:val="18"/>
        <w:szCs w:val="18"/>
      </w:rPr>
      <w:t>A</w:t>
    </w:r>
    <w:r w:rsidR="007A3706" w:rsidRPr="001D20D1">
      <w:rPr>
        <w:rFonts w:ascii="Arial Narrow" w:hAnsi="Arial Narrow"/>
        <w:color w:val="7F7F7F"/>
        <w:sz w:val="18"/>
        <w:szCs w:val="18"/>
      </w:rPr>
      <w:t>tomique</w:t>
    </w:r>
    <w:r w:rsidR="00DE6BE1" w:rsidRPr="001D20D1">
      <w:rPr>
        <w:rFonts w:ascii="Arial Narrow" w:hAnsi="Arial Narrow"/>
        <w:color w:val="7F7F7F"/>
        <w:sz w:val="18"/>
        <w:szCs w:val="18"/>
      </w:rPr>
      <w:t xml:space="preserve"> </w:t>
    </w:r>
    <w:r w:rsidR="007A3706" w:rsidRPr="001D20D1">
      <w:rPr>
        <w:rFonts w:ascii="Arial Narrow" w:hAnsi="Arial Narrow"/>
        <w:color w:val="7F7F7F"/>
        <w:sz w:val="18"/>
        <w:szCs w:val="18"/>
      </w:rPr>
      <w:t xml:space="preserve">de </w:t>
    </w:r>
    <w:r w:rsidR="00316015" w:rsidRPr="001D20D1">
      <w:rPr>
        <w:rFonts w:ascii="Arial Narrow" w:hAnsi="Arial Narrow"/>
        <w:color w:val="7F7F7F"/>
        <w:sz w:val="18"/>
        <w:szCs w:val="18"/>
      </w:rPr>
      <w:t>Grenoble</w:t>
    </w:r>
  </w:p>
  <w:p w:rsidR="00316015" w:rsidRPr="001D20D1" w:rsidRDefault="00DC0B66" w:rsidP="007A3706">
    <w:pPr>
      <w:ind w:left="2832"/>
      <w:rPr>
        <w:rFonts w:ascii="Arial Narrow" w:hAnsi="Arial Narrow"/>
        <w:color w:val="7F7F7F"/>
        <w:sz w:val="18"/>
        <w:szCs w:val="18"/>
      </w:rPr>
    </w:pPr>
    <w:r w:rsidRPr="001D20D1">
      <w:rPr>
        <w:rFonts w:ascii="Arial Narrow" w:hAnsi="Arial Narrow"/>
        <w:color w:val="7F7F7F"/>
        <w:sz w:val="18"/>
        <w:szCs w:val="18"/>
      </w:rPr>
      <w:t xml:space="preserve">  </w:t>
    </w:r>
    <w:r w:rsidR="00316015" w:rsidRPr="001D20D1">
      <w:rPr>
        <w:rFonts w:ascii="Arial Narrow" w:hAnsi="Arial Narrow"/>
        <w:color w:val="7F7F7F"/>
        <w:sz w:val="18"/>
        <w:szCs w:val="18"/>
      </w:rPr>
      <w:t xml:space="preserve"> Bat C4 pièce </w:t>
    </w:r>
    <w:smartTag w:uri="urn:schemas-microsoft-com:office:smarttags" w:element="metricconverter">
      <w:smartTagPr>
        <w:attr w:name="ProductID" w:val="461C"/>
      </w:smartTagPr>
      <w:r w:rsidR="00316015" w:rsidRPr="001D20D1">
        <w:rPr>
          <w:rFonts w:ascii="Arial Narrow" w:hAnsi="Arial Narrow"/>
          <w:color w:val="7F7F7F"/>
          <w:sz w:val="18"/>
          <w:szCs w:val="18"/>
        </w:rPr>
        <w:t>461C</w:t>
      </w:r>
    </w:smartTag>
  </w:p>
  <w:p w:rsidR="00316015" w:rsidRPr="001D20D1" w:rsidRDefault="00DE6BE1" w:rsidP="007A3706">
    <w:pPr>
      <w:ind w:left="2832"/>
      <w:rPr>
        <w:rFonts w:ascii="Arial Narrow" w:hAnsi="Arial Narrow"/>
        <w:color w:val="7F7F7F"/>
        <w:sz w:val="18"/>
        <w:szCs w:val="18"/>
      </w:rPr>
    </w:pPr>
    <w:r w:rsidRPr="001D20D1">
      <w:rPr>
        <w:rFonts w:ascii="Arial Narrow" w:hAnsi="Arial Narrow"/>
        <w:color w:val="7F7F7F"/>
        <w:sz w:val="18"/>
        <w:szCs w:val="18"/>
      </w:rPr>
      <w:t xml:space="preserve">   </w:t>
    </w:r>
    <w:r w:rsidR="00316015" w:rsidRPr="001D20D1">
      <w:rPr>
        <w:rFonts w:ascii="Arial Narrow" w:hAnsi="Arial Narrow"/>
        <w:color w:val="7F7F7F"/>
        <w:sz w:val="18"/>
        <w:szCs w:val="18"/>
      </w:rPr>
      <w:t>CEA Grenoble- 17 Av des Martyrs</w:t>
    </w:r>
  </w:p>
  <w:p w:rsidR="00316015" w:rsidRPr="001D20D1" w:rsidRDefault="00DE6BE1" w:rsidP="007A3706">
    <w:pPr>
      <w:ind w:left="2832"/>
      <w:rPr>
        <w:rFonts w:ascii="Arial Narrow" w:hAnsi="Arial Narrow"/>
        <w:color w:val="7F7F7F"/>
        <w:sz w:val="18"/>
        <w:szCs w:val="18"/>
      </w:rPr>
    </w:pPr>
    <w:r w:rsidRPr="001D20D1">
      <w:rPr>
        <w:rFonts w:ascii="Arial Narrow" w:hAnsi="Arial Narrow"/>
        <w:color w:val="7F7F7F"/>
        <w:sz w:val="18"/>
        <w:szCs w:val="18"/>
      </w:rPr>
      <w:t xml:space="preserve">   </w:t>
    </w:r>
    <w:r w:rsidR="00316015" w:rsidRPr="001D20D1">
      <w:rPr>
        <w:rFonts w:ascii="Arial Narrow" w:hAnsi="Arial Narrow"/>
        <w:color w:val="7F7F7F"/>
        <w:sz w:val="18"/>
        <w:szCs w:val="18"/>
      </w:rPr>
      <w:t>38054 Grenoble cedex 9</w:t>
    </w:r>
  </w:p>
  <w:p w:rsidR="00316015" w:rsidRPr="001D20D1" w:rsidRDefault="00DE6BE1" w:rsidP="007A3706">
    <w:pPr>
      <w:ind w:left="2832"/>
      <w:rPr>
        <w:rFonts w:ascii="Arial Narrow" w:hAnsi="Arial Narrow"/>
        <w:color w:val="7F7F7F"/>
        <w:sz w:val="18"/>
        <w:szCs w:val="18"/>
      </w:rPr>
    </w:pPr>
    <w:r w:rsidRPr="001D20D1">
      <w:rPr>
        <w:rFonts w:ascii="Arial Narrow" w:hAnsi="Arial Narrow"/>
        <w:color w:val="7F7F7F"/>
        <w:sz w:val="18"/>
        <w:szCs w:val="18"/>
      </w:rPr>
      <w:t xml:space="preserve">   </w:t>
    </w:r>
    <w:r w:rsidR="00316015" w:rsidRPr="001D20D1">
      <w:rPr>
        <w:rFonts w:ascii="Arial Narrow" w:hAnsi="Arial Narrow"/>
        <w:color w:val="7F7F7F"/>
        <w:sz w:val="18"/>
        <w:szCs w:val="18"/>
      </w:rPr>
      <w:t>Tel : 04 38 78 45 70</w:t>
    </w:r>
  </w:p>
  <w:p w:rsidR="00316015" w:rsidRPr="001D20D1" w:rsidRDefault="00DE6BE1" w:rsidP="006B7CC1">
    <w:pPr>
      <w:tabs>
        <w:tab w:val="left" w:pos="7865"/>
      </w:tabs>
      <w:ind w:left="2832"/>
      <w:rPr>
        <w:rFonts w:ascii="Arial Narrow" w:hAnsi="Arial Narrow"/>
        <w:color w:val="7F7F7F"/>
        <w:sz w:val="18"/>
        <w:szCs w:val="18"/>
      </w:rPr>
    </w:pPr>
    <w:r w:rsidRPr="001D20D1">
      <w:rPr>
        <w:rFonts w:ascii="Arial Narrow" w:hAnsi="Arial Narrow"/>
        <w:color w:val="7F7F7F"/>
        <w:sz w:val="18"/>
        <w:szCs w:val="18"/>
      </w:rPr>
      <w:t xml:space="preserve">   </w:t>
    </w:r>
    <w:r w:rsidR="006B7CC1">
      <w:rPr>
        <w:rFonts w:ascii="Arial Narrow" w:hAnsi="Arial Narrow"/>
        <w:color w:val="7F7F7F"/>
        <w:sz w:val="18"/>
        <w:szCs w:val="18"/>
      </w:rPr>
      <w:t>Port</w:t>
    </w:r>
    <w:r w:rsidR="00316015" w:rsidRPr="001D20D1">
      <w:rPr>
        <w:rFonts w:ascii="Arial Narrow" w:hAnsi="Arial Narrow"/>
        <w:color w:val="7F7F7F"/>
        <w:sz w:val="18"/>
        <w:szCs w:val="18"/>
      </w:rPr>
      <w:t xml:space="preserve"> : </w:t>
    </w:r>
    <w:r w:rsidR="00AD10C6" w:rsidRPr="001D20D1">
      <w:rPr>
        <w:rFonts w:ascii="Arial Narrow" w:hAnsi="Arial Narrow"/>
        <w:color w:val="7F7F7F"/>
        <w:sz w:val="18"/>
        <w:szCs w:val="18"/>
      </w:rPr>
      <w:t xml:space="preserve">06 </w:t>
    </w:r>
    <w:r w:rsidR="00846838">
      <w:rPr>
        <w:rFonts w:ascii="Arial Narrow" w:hAnsi="Arial Narrow"/>
        <w:color w:val="7F7F7F"/>
        <w:sz w:val="18"/>
        <w:szCs w:val="18"/>
      </w:rPr>
      <w:t>01 65 66 01</w:t>
    </w:r>
    <w:r w:rsidR="006B7CC1">
      <w:rPr>
        <w:rFonts w:ascii="Arial Narrow" w:hAnsi="Arial Narrow"/>
        <w:color w:val="7F7F7F"/>
        <w:sz w:val="18"/>
        <w:szCs w:val="18"/>
      </w:rPr>
      <w:tab/>
    </w:r>
  </w:p>
  <w:p w:rsidR="00316015" w:rsidRPr="001D20D1" w:rsidRDefault="00DE6BE1" w:rsidP="007A3706">
    <w:pPr>
      <w:ind w:left="2832"/>
      <w:rPr>
        <w:rFonts w:ascii="Arial Narrow" w:hAnsi="Arial Narrow"/>
        <w:color w:val="7F7F7F"/>
        <w:sz w:val="18"/>
        <w:szCs w:val="18"/>
      </w:rPr>
    </w:pPr>
    <w:r w:rsidRPr="001D20D1">
      <w:rPr>
        <w:rFonts w:ascii="Arial Narrow" w:hAnsi="Arial Narrow"/>
        <w:color w:val="7F7F7F"/>
        <w:sz w:val="18"/>
        <w:szCs w:val="18"/>
      </w:rPr>
      <w:t xml:space="preserve">   </w:t>
    </w:r>
    <w:r w:rsidR="006B7CC1">
      <w:rPr>
        <w:rFonts w:ascii="Arial Narrow" w:hAnsi="Arial Narrow"/>
        <w:color w:val="7F7F7F"/>
        <w:sz w:val="18"/>
        <w:szCs w:val="18"/>
      </w:rPr>
      <w:t>cgt.grenoble</w:t>
    </w:r>
    <w:r w:rsidR="001D20D1" w:rsidRPr="001D20D1">
      <w:rPr>
        <w:rFonts w:ascii="Arial Narrow" w:hAnsi="Arial Narrow"/>
        <w:color w:val="7F7F7F"/>
        <w:sz w:val="18"/>
        <w:szCs w:val="18"/>
      </w:rPr>
      <w:t>@cea.fr</w:t>
    </w:r>
  </w:p>
  <w:p w:rsidR="000A4C58" w:rsidRPr="00DC0B66" w:rsidRDefault="000A4C58" w:rsidP="00316015">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B7B9E"/>
    <w:multiLevelType w:val="hybridMultilevel"/>
    <w:tmpl w:val="745C7B6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4EF62A7"/>
    <w:multiLevelType w:val="hybridMultilevel"/>
    <w:tmpl w:val="FA925A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6C156DD"/>
    <w:multiLevelType w:val="hybridMultilevel"/>
    <w:tmpl w:val="2740060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CD16B11"/>
    <w:multiLevelType w:val="hybridMultilevel"/>
    <w:tmpl w:val="07BC2120"/>
    <w:lvl w:ilvl="0" w:tplc="FC2A84B8">
      <w:numFmt w:val="bullet"/>
      <w:lvlText w:val="-"/>
      <w:lvlJc w:val="left"/>
      <w:pPr>
        <w:tabs>
          <w:tab w:val="num" w:pos="720"/>
        </w:tabs>
        <w:ind w:left="720" w:hanging="360"/>
      </w:pPr>
      <w:rPr>
        <w:rFonts w:ascii="Calibri" w:eastAsia="SimSun" w:hAnsi="Calibri" w:cs="font279"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646CC7"/>
    <w:multiLevelType w:val="hybridMultilevel"/>
    <w:tmpl w:val="0EEE1526"/>
    <w:lvl w:ilvl="0" w:tplc="040C000F">
      <w:start w:val="1"/>
      <w:numFmt w:val="decimal"/>
      <w:lvlText w:val="%1."/>
      <w:lvlJc w:val="left"/>
      <w:pPr>
        <w:tabs>
          <w:tab w:val="num" w:pos="720"/>
        </w:tabs>
        <w:ind w:left="720" w:hanging="360"/>
      </w:pPr>
    </w:lvl>
    <w:lvl w:ilvl="1" w:tplc="C4DCE7B0">
      <w:numFmt w:val="bullet"/>
      <w:lvlText w:val="-"/>
      <w:lvlJc w:val="left"/>
      <w:pPr>
        <w:tabs>
          <w:tab w:val="num" w:pos="1440"/>
        </w:tabs>
        <w:ind w:left="1440" w:hanging="360"/>
      </w:pPr>
      <w:rPr>
        <w:rFonts w:ascii="Times New Roman" w:eastAsia="Times New Roman" w:hAnsi="Times New Roman" w:cs="Times New Roman"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15:restartNumberingAfterBreak="0">
    <w:nsid w:val="0EF33ABB"/>
    <w:multiLevelType w:val="hybridMultilevel"/>
    <w:tmpl w:val="76C621C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451170BC"/>
    <w:multiLevelType w:val="hybridMultilevel"/>
    <w:tmpl w:val="39886D48"/>
    <w:lvl w:ilvl="0" w:tplc="040C0001">
      <w:start w:val="1"/>
      <w:numFmt w:val="bullet"/>
      <w:lvlText w:val=""/>
      <w:lvlJc w:val="left"/>
      <w:pPr>
        <w:ind w:left="1058" w:hanging="360"/>
      </w:pPr>
      <w:rPr>
        <w:rFonts w:ascii="Symbol" w:hAnsi="Symbol" w:hint="default"/>
      </w:rPr>
    </w:lvl>
    <w:lvl w:ilvl="1" w:tplc="040C0003" w:tentative="1">
      <w:start w:val="1"/>
      <w:numFmt w:val="bullet"/>
      <w:lvlText w:val="o"/>
      <w:lvlJc w:val="left"/>
      <w:pPr>
        <w:ind w:left="1778" w:hanging="360"/>
      </w:pPr>
      <w:rPr>
        <w:rFonts w:ascii="Courier New" w:hAnsi="Courier New" w:cs="Courier New" w:hint="default"/>
      </w:rPr>
    </w:lvl>
    <w:lvl w:ilvl="2" w:tplc="040C0005" w:tentative="1">
      <w:start w:val="1"/>
      <w:numFmt w:val="bullet"/>
      <w:lvlText w:val=""/>
      <w:lvlJc w:val="left"/>
      <w:pPr>
        <w:ind w:left="2498" w:hanging="360"/>
      </w:pPr>
      <w:rPr>
        <w:rFonts w:ascii="Wingdings" w:hAnsi="Wingdings" w:hint="default"/>
      </w:rPr>
    </w:lvl>
    <w:lvl w:ilvl="3" w:tplc="040C0001" w:tentative="1">
      <w:start w:val="1"/>
      <w:numFmt w:val="bullet"/>
      <w:lvlText w:val=""/>
      <w:lvlJc w:val="left"/>
      <w:pPr>
        <w:ind w:left="3218" w:hanging="360"/>
      </w:pPr>
      <w:rPr>
        <w:rFonts w:ascii="Symbol" w:hAnsi="Symbol" w:hint="default"/>
      </w:rPr>
    </w:lvl>
    <w:lvl w:ilvl="4" w:tplc="040C0003" w:tentative="1">
      <w:start w:val="1"/>
      <w:numFmt w:val="bullet"/>
      <w:lvlText w:val="o"/>
      <w:lvlJc w:val="left"/>
      <w:pPr>
        <w:ind w:left="3938" w:hanging="360"/>
      </w:pPr>
      <w:rPr>
        <w:rFonts w:ascii="Courier New" w:hAnsi="Courier New" w:cs="Courier New" w:hint="default"/>
      </w:rPr>
    </w:lvl>
    <w:lvl w:ilvl="5" w:tplc="040C0005" w:tentative="1">
      <w:start w:val="1"/>
      <w:numFmt w:val="bullet"/>
      <w:lvlText w:val=""/>
      <w:lvlJc w:val="left"/>
      <w:pPr>
        <w:ind w:left="4658" w:hanging="360"/>
      </w:pPr>
      <w:rPr>
        <w:rFonts w:ascii="Wingdings" w:hAnsi="Wingdings" w:hint="default"/>
      </w:rPr>
    </w:lvl>
    <w:lvl w:ilvl="6" w:tplc="040C0001" w:tentative="1">
      <w:start w:val="1"/>
      <w:numFmt w:val="bullet"/>
      <w:lvlText w:val=""/>
      <w:lvlJc w:val="left"/>
      <w:pPr>
        <w:ind w:left="5378" w:hanging="360"/>
      </w:pPr>
      <w:rPr>
        <w:rFonts w:ascii="Symbol" w:hAnsi="Symbol" w:hint="default"/>
      </w:rPr>
    </w:lvl>
    <w:lvl w:ilvl="7" w:tplc="040C0003" w:tentative="1">
      <w:start w:val="1"/>
      <w:numFmt w:val="bullet"/>
      <w:lvlText w:val="o"/>
      <w:lvlJc w:val="left"/>
      <w:pPr>
        <w:ind w:left="6098" w:hanging="360"/>
      </w:pPr>
      <w:rPr>
        <w:rFonts w:ascii="Courier New" w:hAnsi="Courier New" w:cs="Courier New" w:hint="default"/>
      </w:rPr>
    </w:lvl>
    <w:lvl w:ilvl="8" w:tplc="040C0005" w:tentative="1">
      <w:start w:val="1"/>
      <w:numFmt w:val="bullet"/>
      <w:lvlText w:val=""/>
      <w:lvlJc w:val="left"/>
      <w:pPr>
        <w:ind w:left="6818" w:hanging="360"/>
      </w:pPr>
      <w:rPr>
        <w:rFonts w:ascii="Wingdings" w:hAnsi="Wingdings" w:hint="default"/>
      </w:rPr>
    </w:lvl>
  </w:abstractNum>
  <w:abstractNum w:abstractNumId="7" w15:restartNumberingAfterBreak="0">
    <w:nsid w:val="4534171D"/>
    <w:multiLevelType w:val="hybridMultilevel"/>
    <w:tmpl w:val="F7E83A70"/>
    <w:lvl w:ilvl="0" w:tplc="5060EF1E">
      <w:numFmt w:val="bullet"/>
      <w:lvlText w:val="-"/>
      <w:lvlJc w:val="left"/>
      <w:pPr>
        <w:ind w:left="1065" w:hanging="360"/>
      </w:pPr>
      <w:rPr>
        <w:rFonts w:ascii="Trebuchet MS" w:eastAsia="Times New Roman" w:hAnsi="Trebuchet MS" w:cs="Times New Roman"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8" w15:restartNumberingAfterBreak="0">
    <w:nsid w:val="5DF96440"/>
    <w:multiLevelType w:val="hybridMultilevel"/>
    <w:tmpl w:val="DF9ABA8C"/>
    <w:lvl w:ilvl="0" w:tplc="E5FEE17C">
      <w:numFmt w:val="bullet"/>
      <w:lvlText w:val="-"/>
      <w:lvlJc w:val="left"/>
      <w:pPr>
        <w:ind w:left="1776" w:hanging="360"/>
      </w:pPr>
      <w:rPr>
        <w:rFonts w:ascii="Ubuntu" w:eastAsia="Times New Roman" w:hAnsi="Ubuntu" w:cs="Times New Roman"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9" w15:restartNumberingAfterBreak="0">
    <w:nsid w:val="76556212"/>
    <w:multiLevelType w:val="hybridMultilevel"/>
    <w:tmpl w:val="32123A3C"/>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num w:numId="1">
    <w:abstractNumId w:val="4"/>
  </w:num>
  <w:num w:numId="2">
    <w:abstractNumId w:val="3"/>
  </w:num>
  <w:num w:numId="3">
    <w:abstractNumId w:val="8"/>
  </w:num>
  <w:num w:numId="4">
    <w:abstractNumId w:val="1"/>
  </w:num>
  <w:num w:numId="5">
    <w:abstractNumId w:val="0"/>
  </w:num>
  <w:num w:numId="6">
    <w:abstractNumId w:val="5"/>
  </w:num>
  <w:num w:numId="7">
    <w:abstractNumId w:val="2"/>
  </w:num>
  <w:num w:numId="8">
    <w:abstractNumId w:val="6"/>
  </w:num>
  <w:num w:numId="9">
    <w:abstractNumId w:val="9"/>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5D41"/>
    <w:rsid w:val="00022D17"/>
    <w:rsid w:val="000354C4"/>
    <w:rsid w:val="00052988"/>
    <w:rsid w:val="00053EA6"/>
    <w:rsid w:val="000614D9"/>
    <w:rsid w:val="00071418"/>
    <w:rsid w:val="00071E69"/>
    <w:rsid w:val="00083295"/>
    <w:rsid w:val="000850D4"/>
    <w:rsid w:val="000A4C58"/>
    <w:rsid w:val="000B19DE"/>
    <w:rsid w:val="000C468D"/>
    <w:rsid w:val="000C6ECE"/>
    <w:rsid w:val="00153A3E"/>
    <w:rsid w:val="00154DF0"/>
    <w:rsid w:val="00163E85"/>
    <w:rsid w:val="001D20D1"/>
    <w:rsid w:val="00215726"/>
    <w:rsid w:val="00225D04"/>
    <w:rsid w:val="00226626"/>
    <w:rsid w:val="0022703D"/>
    <w:rsid w:val="00235D41"/>
    <w:rsid w:val="002524C1"/>
    <w:rsid w:val="00263299"/>
    <w:rsid w:val="002A3466"/>
    <w:rsid w:val="002A62C6"/>
    <w:rsid w:val="002B3ED9"/>
    <w:rsid w:val="002C206B"/>
    <w:rsid w:val="002D5A64"/>
    <w:rsid w:val="002F5A09"/>
    <w:rsid w:val="00316015"/>
    <w:rsid w:val="00371B8C"/>
    <w:rsid w:val="003771D4"/>
    <w:rsid w:val="00377B1F"/>
    <w:rsid w:val="003900F3"/>
    <w:rsid w:val="003A7DA9"/>
    <w:rsid w:val="003B3FD0"/>
    <w:rsid w:val="003C04D8"/>
    <w:rsid w:val="003C74FC"/>
    <w:rsid w:val="004030AB"/>
    <w:rsid w:val="00420BA3"/>
    <w:rsid w:val="004322BA"/>
    <w:rsid w:val="004448BA"/>
    <w:rsid w:val="00476EE6"/>
    <w:rsid w:val="00493D74"/>
    <w:rsid w:val="004D23E8"/>
    <w:rsid w:val="005130EC"/>
    <w:rsid w:val="005134A4"/>
    <w:rsid w:val="00513E16"/>
    <w:rsid w:val="00551EA9"/>
    <w:rsid w:val="00576AAA"/>
    <w:rsid w:val="005C7201"/>
    <w:rsid w:val="005E33A0"/>
    <w:rsid w:val="00600A20"/>
    <w:rsid w:val="0060487F"/>
    <w:rsid w:val="00605CDB"/>
    <w:rsid w:val="00647DAF"/>
    <w:rsid w:val="0066476C"/>
    <w:rsid w:val="00682760"/>
    <w:rsid w:val="006A0AA0"/>
    <w:rsid w:val="006A6C9D"/>
    <w:rsid w:val="006B16C7"/>
    <w:rsid w:val="006B7CC1"/>
    <w:rsid w:val="006C10CA"/>
    <w:rsid w:val="006C3C0C"/>
    <w:rsid w:val="00741B45"/>
    <w:rsid w:val="00771F9B"/>
    <w:rsid w:val="007A3706"/>
    <w:rsid w:val="007B27A3"/>
    <w:rsid w:val="007B3B23"/>
    <w:rsid w:val="007C01ED"/>
    <w:rsid w:val="007F28F2"/>
    <w:rsid w:val="007F3CE4"/>
    <w:rsid w:val="00827835"/>
    <w:rsid w:val="00846838"/>
    <w:rsid w:val="00856463"/>
    <w:rsid w:val="00880AD2"/>
    <w:rsid w:val="00883B0D"/>
    <w:rsid w:val="008B6F28"/>
    <w:rsid w:val="00902CAB"/>
    <w:rsid w:val="009079EE"/>
    <w:rsid w:val="0091681E"/>
    <w:rsid w:val="00916C48"/>
    <w:rsid w:val="00927C2B"/>
    <w:rsid w:val="00937E61"/>
    <w:rsid w:val="00957676"/>
    <w:rsid w:val="00967D20"/>
    <w:rsid w:val="0099172D"/>
    <w:rsid w:val="009B2064"/>
    <w:rsid w:val="009D1E82"/>
    <w:rsid w:val="009F5717"/>
    <w:rsid w:val="00A0470B"/>
    <w:rsid w:val="00A106F7"/>
    <w:rsid w:val="00A95930"/>
    <w:rsid w:val="00AA52AA"/>
    <w:rsid w:val="00AA671A"/>
    <w:rsid w:val="00AB1A59"/>
    <w:rsid w:val="00AB6AA5"/>
    <w:rsid w:val="00AD10C6"/>
    <w:rsid w:val="00AD3C56"/>
    <w:rsid w:val="00B023FB"/>
    <w:rsid w:val="00B1096C"/>
    <w:rsid w:val="00B12019"/>
    <w:rsid w:val="00B13EEE"/>
    <w:rsid w:val="00B5162D"/>
    <w:rsid w:val="00B5250E"/>
    <w:rsid w:val="00B53852"/>
    <w:rsid w:val="00B73AB2"/>
    <w:rsid w:val="00B86BD0"/>
    <w:rsid w:val="00B90110"/>
    <w:rsid w:val="00BA63BA"/>
    <w:rsid w:val="00BC1405"/>
    <w:rsid w:val="00BC6526"/>
    <w:rsid w:val="00BD703C"/>
    <w:rsid w:val="00C00B4F"/>
    <w:rsid w:val="00C07CDA"/>
    <w:rsid w:val="00C10AC7"/>
    <w:rsid w:val="00C424E1"/>
    <w:rsid w:val="00C426F7"/>
    <w:rsid w:val="00C52806"/>
    <w:rsid w:val="00C74CB9"/>
    <w:rsid w:val="00D2388C"/>
    <w:rsid w:val="00D2521E"/>
    <w:rsid w:val="00D57007"/>
    <w:rsid w:val="00D60E8E"/>
    <w:rsid w:val="00D75BBA"/>
    <w:rsid w:val="00D97FF4"/>
    <w:rsid w:val="00DB20D7"/>
    <w:rsid w:val="00DC0B66"/>
    <w:rsid w:val="00DE6BE1"/>
    <w:rsid w:val="00E2266B"/>
    <w:rsid w:val="00E3699D"/>
    <w:rsid w:val="00E575AD"/>
    <w:rsid w:val="00E615AC"/>
    <w:rsid w:val="00E669E7"/>
    <w:rsid w:val="00ED082D"/>
    <w:rsid w:val="00ED7DAE"/>
    <w:rsid w:val="00EE3FF7"/>
    <w:rsid w:val="00F00911"/>
    <w:rsid w:val="00F242B3"/>
    <w:rsid w:val="00F3017A"/>
    <w:rsid w:val="00F459B1"/>
    <w:rsid w:val="00F64704"/>
    <w:rsid w:val="00F76632"/>
    <w:rsid w:val="00F8234C"/>
    <w:rsid w:val="00F82B87"/>
    <w:rsid w:val="00FA0809"/>
    <w:rsid w:val="00FB7E1D"/>
    <w:rsid w:val="00FD48B6"/>
    <w:rsid w:val="00FD7C2D"/>
    <w:rsid w:val="00FF3A6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9217"/>
    <o:shapelayout v:ext="edit">
      <o:idmap v:ext="edit" data="1"/>
    </o:shapelayout>
  </w:shapeDefaults>
  <w:decimalSymbol w:val=","/>
  <w:listSeparator w:val=";"/>
  <w14:docId w14:val="7C799DA0"/>
  <w15:chartTrackingRefBased/>
  <w15:docId w15:val="{A8224C5A-A3A1-4AB5-84EF-765487EC3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D41"/>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0A4C58"/>
    <w:pPr>
      <w:tabs>
        <w:tab w:val="center" w:pos="4536"/>
        <w:tab w:val="right" w:pos="9072"/>
      </w:tabs>
    </w:pPr>
  </w:style>
  <w:style w:type="paragraph" w:styleId="Pieddepage">
    <w:name w:val="footer"/>
    <w:basedOn w:val="Normal"/>
    <w:rsid w:val="000A4C58"/>
    <w:pPr>
      <w:tabs>
        <w:tab w:val="center" w:pos="4536"/>
        <w:tab w:val="right" w:pos="9072"/>
      </w:tabs>
    </w:pPr>
  </w:style>
  <w:style w:type="character" w:styleId="Numrodepage">
    <w:name w:val="page number"/>
    <w:basedOn w:val="Policepardfaut"/>
    <w:rsid w:val="00316015"/>
  </w:style>
  <w:style w:type="character" w:styleId="Lienhypertexte">
    <w:name w:val="Hyperlink"/>
    <w:uiPriority w:val="99"/>
    <w:unhideWhenUsed/>
    <w:rsid w:val="002C206B"/>
    <w:rPr>
      <w:color w:val="0563C1"/>
      <w:u w:val="single"/>
    </w:rPr>
  </w:style>
  <w:style w:type="character" w:styleId="lev">
    <w:name w:val="Strong"/>
    <w:uiPriority w:val="22"/>
    <w:qFormat/>
    <w:rsid w:val="002C206B"/>
    <w:rPr>
      <w:b/>
      <w:bCs/>
    </w:rPr>
  </w:style>
  <w:style w:type="character" w:styleId="Accentuation">
    <w:name w:val="Emphasis"/>
    <w:uiPriority w:val="20"/>
    <w:qFormat/>
    <w:rsid w:val="002C206B"/>
    <w:rPr>
      <w:i/>
      <w:iCs/>
    </w:rPr>
  </w:style>
  <w:style w:type="paragraph" w:styleId="Paragraphedeliste">
    <w:name w:val="List Paragraph"/>
    <w:basedOn w:val="Normal"/>
    <w:uiPriority w:val="34"/>
    <w:qFormat/>
    <w:rsid w:val="00D2388C"/>
    <w:pPr>
      <w:ind w:left="708"/>
    </w:pPr>
  </w:style>
  <w:style w:type="character" w:styleId="Rfrenceintense">
    <w:name w:val="Intense Reference"/>
    <w:uiPriority w:val="32"/>
    <w:qFormat/>
    <w:rsid w:val="00476EE6"/>
    <w:rPr>
      <w:b/>
      <w:bCs/>
      <w:smallCaps/>
      <w:color w:val="5B9BD5"/>
      <w:spacing w:val="5"/>
    </w:rPr>
  </w:style>
  <w:style w:type="paragraph" w:styleId="Textedebulles">
    <w:name w:val="Balloon Text"/>
    <w:basedOn w:val="Normal"/>
    <w:link w:val="TextedebullesCar"/>
    <w:rsid w:val="00052988"/>
    <w:rPr>
      <w:rFonts w:ascii="Segoe UI" w:hAnsi="Segoe UI" w:cs="Segoe UI"/>
      <w:sz w:val="18"/>
      <w:szCs w:val="18"/>
    </w:rPr>
  </w:style>
  <w:style w:type="character" w:customStyle="1" w:styleId="TextedebullesCar">
    <w:name w:val="Texte de bulles Car"/>
    <w:link w:val="Textedebulles"/>
    <w:rsid w:val="00052988"/>
    <w:rPr>
      <w:rFonts w:ascii="Segoe UI" w:hAnsi="Segoe UI" w:cs="Segoe UI"/>
      <w:sz w:val="18"/>
      <w:szCs w:val="18"/>
    </w:rPr>
  </w:style>
  <w:style w:type="character" w:styleId="Marquedecommentaire">
    <w:name w:val="annotation reference"/>
    <w:rsid w:val="00052988"/>
    <w:rPr>
      <w:sz w:val="16"/>
      <w:szCs w:val="16"/>
    </w:rPr>
  </w:style>
  <w:style w:type="paragraph" w:styleId="Commentaire">
    <w:name w:val="annotation text"/>
    <w:basedOn w:val="Normal"/>
    <w:link w:val="CommentaireCar"/>
    <w:rsid w:val="00052988"/>
    <w:rPr>
      <w:sz w:val="20"/>
      <w:szCs w:val="20"/>
    </w:rPr>
  </w:style>
  <w:style w:type="character" w:customStyle="1" w:styleId="CommentaireCar">
    <w:name w:val="Commentaire Car"/>
    <w:basedOn w:val="Policepardfaut"/>
    <w:link w:val="Commentaire"/>
    <w:rsid w:val="00052988"/>
  </w:style>
  <w:style w:type="paragraph" w:styleId="Objetducommentaire">
    <w:name w:val="annotation subject"/>
    <w:basedOn w:val="Commentaire"/>
    <w:next w:val="Commentaire"/>
    <w:link w:val="ObjetducommentaireCar"/>
    <w:rsid w:val="00052988"/>
    <w:rPr>
      <w:b/>
      <w:bCs/>
    </w:rPr>
  </w:style>
  <w:style w:type="character" w:customStyle="1" w:styleId="ObjetducommentaireCar">
    <w:name w:val="Objet du commentaire Car"/>
    <w:link w:val="Objetducommentaire"/>
    <w:rsid w:val="0005298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1787955">
      <w:bodyDiv w:val="1"/>
      <w:marLeft w:val="0"/>
      <w:marRight w:val="0"/>
      <w:marTop w:val="0"/>
      <w:marBottom w:val="0"/>
      <w:divBdr>
        <w:top w:val="none" w:sz="0" w:space="0" w:color="auto"/>
        <w:left w:val="none" w:sz="0" w:space="0" w:color="auto"/>
        <w:bottom w:val="none" w:sz="0" w:space="0" w:color="auto"/>
        <w:right w:val="none" w:sz="0" w:space="0" w:color="auto"/>
      </w:divBdr>
    </w:div>
    <w:div w:id="1768695535">
      <w:bodyDiv w:val="1"/>
      <w:marLeft w:val="0"/>
      <w:marRight w:val="0"/>
      <w:marTop w:val="0"/>
      <w:marBottom w:val="0"/>
      <w:divBdr>
        <w:top w:val="none" w:sz="0" w:space="0" w:color="auto"/>
        <w:left w:val="none" w:sz="0" w:space="0" w:color="auto"/>
        <w:bottom w:val="none" w:sz="0" w:space="0" w:color="auto"/>
        <w:right w:val="none" w:sz="0" w:space="0" w:color="auto"/>
      </w:divBdr>
    </w:div>
    <w:div w:id="1910535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Pages>
  <Words>855</Words>
  <Characters>4293</Characters>
  <Application>Microsoft Office Word</Application>
  <DocSecurity>0</DocSecurity>
  <Lines>35</Lines>
  <Paragraphs>10</Paragraphs>
  <ScaleCrop>false</ScaleCrop>
  <HeadingPairs>
    <vt:vector size="2" baseType="variant">
      <vt:variant>
        <vt:lpstr>Titre</vt:lpstr>
      </vt:variant>
      <vt:variant>
        <vt:i4>1</vt:i4>
      </vt:variant>
    </vt:vector>
  </HeadingPairs>
  <TitlesOfParts>
    <vt:vector size="1" baseType="lpstr">
      <vt:lpstr> </vt:lpstr>
    </vt:vector>
  </TitlesOfParts>
  <Company>CEA-GRENOBLE</Company>
  <LinksUpToDate>false</LinksUpToDate>
  <CharactersWithSpaces>5138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br093245</dc:creator>
  <cp:keywords/>
  <cp:lastModifiedBy>RATIN Christophe 149016</cp:lastModifiedBy>
  <cp:revision>4</cp:revision>
  <cp:lastPrinted>2015-05-29T07:51:00Z</cp:lastPrinted>
  <dcterms:created xsi:type="dcterms:W3CDTF">2020-05-19T09:13:00Z</dcterms:created>
  <dcterms:modified xsi:type="dcterms:W3CDTF">2020-05-19T10:19:00Z</dcterms:modified>
</cp:coreProperties>
</file>